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4DD" w:rsidRPr="00A03E92" w:rsidRDefault="004164DD" w:rsidP="004164DD">
      <w:pPr>
        <w:shd w:val="clear" w:color="auto" w:fill="FFFFFF"/>
        <w:tabs>
          <w:tab w:val="left" w:pos="284"/>
        </w:tabs>
        <w:spacing w:after="0" w:line="240" w:lineRule="atLeast"/>
        <w:ind w:left="284" w:hanging="284"/>
        <w:jc w:val="center"/>
        <w:rPr>
          <w:rFonts w:ascii="Times New Roman" w:eastAsia="Times New Roman" w:hAnsi="Times New Roman" w:cs="Times New Roman"/>
          <w:bCs/>
          <w:color w:val="000000"/>
          <w:sz w:val="24"/>
          <w:szCs w:val="24"/>
          <w:lang w:eastAsia="it-IT"/>
        </w:rPr>
      </w:pPr>
      <w:r w:rsidRPr="00A03E92">
        <w:rPr>
          <w:rFonts w:ascii="Times New Roman" w:eastAsia="Times New Roman" w:hAnsi="Times New Roman" w:cs="Times New Roman"/>
          <w:bCs/>
          <w:color w:val="000000"/>
          <w:sz w:val="24"/>
          <w:szCs w:val="24"/>
          <w:lang w:eastAsia="it-IT"/>
        </w:rPr>
        <w:t xml:space="preserve">G 35 </w:t>
      </w:r>
      <w:proofErr w:type="spellStart"/>
      <w:r w:rsidRPr="00A03E92">
        <w:rPr>
          <w:rFonts w:ascii="Times New Roman" w:eastAsia="Times New Roman" w:hAnsi="Times New Roman" w:cs="Times New Roman"/>
          <w:bCs/>
          <w:color w:val="000000"/>
          <w:sz w:val="24"/>
          <w:szCs w:val="24"/>
          <w:lang w:eastAsia="it-IT"/>
        </w:rPr>
        <w:t>Gaudete</w:t>
      </w:r>
      <w:proofErr w:type="spellEnd"/>
      <w:r w:rsidRPr="00A03E92">
        <w:rPr>
          <w:rFonts w:ascii="Times New Roman" w:eastAsia="Times New Roman" w:hAnsi="Times New Roman" w:cs="Times New Roman"/>
          <w:bCs/>
          <w:color w:val="000000"/>
          <w:sz w:val="24"/>
          <w:szCs w:val="24"/>
          <w:lang w:eastAsia="it-IT"/>
        </w:rPr>
        <w:t xml:space="preserve"> </w:t>
      </w:r>
      <w:proofErr w:type="spellStart"/>
      <w:r w:rsidRPr="00A03E92">
        <w:rPr>
          <w:rFonts w:ascii="Times New Roman" w:eastAsia="Times New Roman" w:hAnsi="Times New Roman" w:cs="Times New Roman"/>
          <w:bCs/>
          <w:color w:val="000000"/>
          <w:sz w:val="24"/>
          <w:szCs w:val="24"/>
          <w:lang w:eastAsia="it-IT"/>
        </w:rPr>
        <w:t>et</w:t>
      </w:r>
      <w:proofErr w:type="spellEnd"/>
      <w:r w:rsidRPr="00A03E92">
        <w:rPr>
          <w:rFonts w:ascii="Times New Roman" w:eastAsia="Times New Roman" w:hAnsi="Times New Roman" w:cs="Times New Roman"/>
          <w:bCs/>
          <w:color w:val="000000"/>
          <w:sz w:val="24"/>
          <w:szCs w:val="24"/>
          <w:lang w:eastAsia="it-IT"/>
        </w:rPr>
        <w:t xml:space="preserve"> </w:t>
      </w:r>
      <w:proofErr w:type="spellStart"/>
      <w:r w:rsidRPr="00A03E92">
        <w:rPr>
          <w:rFonts w:ascii="Times New Roman" w:eastAsia="Times New Roman" w:hAnsi="Times New Roman" w:cs="Times New Roman"/>
          <w:bCs/>
          <w:color w:val="000000"/>
          <w:sz w:val="24"/>
          <w:szCs w:val="24"/>
          <w:lang w:eastAsia="it-IT"/>
        </w:rPr>
        <w:t>exsu</w:t>
      </w:r>
      <w:r>
        <w:rPr>
          <w:rFonts w:ascii="Times New Roman" w:eastAsia="Times New Roman" w:hAnsi="Times New Roman" w:cs="Times New Roman"/>
          <w:bCs/>
          <w:color w:val="000000"/>
          <w:sz w:val="24"/>
          <w:szCs w:val="24"/>
          <w:lang w:eastAsia="it-IT"/>
        </w:rPr>
        <w:t>l</w:t>
      </w:r>
      <w:r w:rsidRPr="00A03E92">
        <w:rPr>
          <w:rFonts w:ascii="Times New Roman" w:eastAsia="Times New Roman" w:hAnsi="Times New Roman" w:cs="Times New Roman"/>
          <w:bCs/>
          <w:color w:val="000000"/>
          <w:sz w:val="24"/>
          <w:szCs w:val="24"/>
          <w:lang w:eastAsia="it-IT"/>
        </w:rPr>
        <w:t>tate</w:t>
      </w:r>
      <w:proofErr w:type="spellEnd"/>
      <w:r w:rsidRPr="00A03E92">
        <w:rPr>
          <w:rFonts w:ascii="Times New Roman" w:eastAsia="Times New Roman" w:hAnsi="Times New Roman" w:cs="Times New Roman"/>
          <w:bCs/>
          <w:color w:val="000000"/>
          <w:sz w:val="24"/>
          <w:szCs w:val="24"/>
          <w:lang w:eastAsia="it-IT"/>
        </w:rPr>
        <w:t xml:space="preserve"> 6</w:t>
      </w: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r w:rsidRPr="004F24D1">
        <w:rPr>
          <w:rFonts w:ascii="Times New Roman" w:eastAsia="Times New Roman" w:hAnsi="Times New Roman" w:cs="Times New Roman"/>
          <w:b/>
          <w:bCs/>
          <w:color w:val="000000"/>
          <w:sz w:val="24"/>
          <w:szCs w:val="24"/>
          <w:lang w:eastAsia="it-IT"/>
        </w:rPr>
        <w:t>Audacia e fervore</w:t>
      </w:r>
    </w:p>
    <w:p w:rsidR="004164DD" w:rsidRPr="004F24D1" w:rsidRDefault="004164DD" w:rsidP="004164DD">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r>
        <w:rPr>
          <w:noProof/>
          <w:lang w:eastAsia="it-IT"/>
        </w:rPr>
        <w:drawing>
          <wp:inline distT="0" distB="0" distL="0" distR="0">
            <wp:extent cx="4203658" cy="2971800"/>
            <wp:effectExtent l="0" t="0" r="0" b="0"/>
            <wp:docPr id="10" name="Immagine 10" descr="Risultati immagini per beatitudini per il nostro tem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isultati immagini per beatitudini per il nostro tempo"/>
                    <pic:cNvPicPr>
                      <a:picLocks noChangeAspect="1" noChangeArrowheads="1"/>
                    </pic:cNvPicPr>
                  </pic:nvPicPr>
                  <pic:blipFill>
                    <a:blip r:embed="rId4" cstate="print"/>
                    <a:srcRect/>
                    <a:stretch>
                      <a:fillRect/>
                    </a:stretch>
                  </pic:blipFill>
                  <pic:spPr bwMode="auto">
                    <a:xfrm>
                      <a:off x="0" y="0"/>
                      <a:ext cx="4205904" cy="2973387"/>
                    </a:xfrm>
                    <a:prstGeom prst="rect">
                      <a:avLst/>
                    </a:prstGeom>
                    <a:noFill/>
                    <a:ln w="9525">
                      <a:noFill/>
                      <a:miter lim="800000"/>
                      <a:headEnd/>
                      <a:tailEnd/>
                    </a:ln>
                  </pic:spPr>
                </pic:pic>
              </a:graphicData>
            </a:graphic>
          </wp:inline>
        </w:drawing>
      </w: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0" w:name="129"/>
      <w:r w:rsidRPr="004F24D1">
        <w:rPr>
          <w:rFonts w:ascii="Times New Roman" w:eastAsia="Times New Roman" w:hAnsi="Times New Roman" w:cs="Times New Roman"/>
          <w:color w:val="000000"/>
          <w:sz w:val="24"/>
          <w:szCs w:val="24"/>
          <w:lang w:eastAsia="it-IT"/>
        </w:rPr>
        <w:t>129</w:t>
      </w:r>
      <w:bookmarkEnd w:id="0"/>
      <w:r w:rsidRPr="004F24D1">
        <w:rPr>
          <w:rFonts w:ascii="Times New Roman" w:eastAsia="Times New Roman" w:hAnsi="Times New Roman" w:cs="Times New Roman"/>
          <w:color w:val="000000"/>
          <w:sz w:val="24"/>
          <w:szCs w:val="24"/>
          <w:lang w:eastAsia="it-IT"/>
        </w:rPr>
        <w:t>. Nello stesso tempo, la santità è </w:t>
      </w:r>
      <w:proofErr w:type="spellStart"/>
      <w:r w:rsidRPr="00A03E92">
        <w:rPr>
          <w:rFonts w:ascii="Times New Roman" w:eastAsia="Times New Roman" w:hAnsi="Times New Roman" w:cs="Times New Roman"/>
          <w:b/>
          <w:i/>
          <w:iCs/>
          <w:color w:val="000000"/>
          <w:sz w:val="24"/>
          <w:szCs w:val="24"/>
          <w:lang w:eastAsia="it-IT"/>
        </w:rPr>
        <w:t>parresia</w:t>
      </w:r>
      <w:proofErr w:type="spellEnd"/>
      <w:r w:rsidRPr="00A03E92">
        <w:rPr>
          <w:rFonts w:ascii="Times New Roman" w:eastAsia="Times New Roman" w:hAnsi="Times New Roman" w:cs="Times New Roman"/>
          <w:b/>
          <w:color w:val="000000"/>
          <w:sz w:val="24"/>
          <w:szCs w:val="24"/>
          <w:lang w:eastAsia="it-IT"/>
        </w:rPr>
        <w:t>:</w:t>
      </w:r>
      <w:r w:rsidRPr="004F24D1">
        <w:rPr>
          <w:rFonts w:ascii="Times New Roman" w:eastAsia="Times New Roman" w:hAnsi="Times New Roman" w:cs="Times New Roman"/>
          <w:color w:val="000000"/>
          <w:sz w:val="24"/>
          <w:szCs w:val="24"/>
          <w:lang w:eastAsia="it-IT"/>
        </w:rPr>
        <w:t xml:space="preserve"> è audacia, è slancio evangelizzatore che lascia un segno in questo mondo. Perché ciò sia possibile, Gesù stesso ci viene incontro e ci ripete con serenità e fermezza: </w:t>
      </w:r>
      <w:r w:rsidRPr="00A03E92">
        <w:rPr>
          <w:rFonts w:ascii="Times New Roman" w:eastAsia="Times New Roman" w:hAnsi="Times New Roman" w:cs="Times New Roman"/>
          <w:b/>
          <w:color w:val="000000"/>
          <w:sz w:val="24"/>
          <w:szCs w:val="24"/>
          <w:lang w:eastAsia="it-IT"/>
        </w:rPr>
        <w:t xml:space="preserve">«Non abbiate paura» </w:t>
      </w:r>
      <w:r w:rsidRPr="00A03E92">
        <w:rPr>
          <w:rFonts w:ascii="Times New Roman" w:eastAsia="Times New Roman" w:hAnsi="Times New Roman" w:cs="Times New Roman"/>
          <w:color w:val="000000"/>
          <w:sz w:val="24"/>
          <w:szCs w:val="24"/>
          <w:lang w:eastAsia="it-IT"/>
        </w:rPr>
        <w:t>(</w:t>
      </w:r>
      <w:r w:rsidRPr="00A03E92">
        <w:rPr>
          <w:rFonts w:ascii="Times New Roman" w:eastAsia="Times New Roman" w:hAnsi="Times New Roman" w:cs="Times New Roman"/>
          <w:i/>
          <w:iCs/>
          <w:color w:val="000000"/>
          <w:sz w:val="24"/>
          <w:szCs w:val="24"/>
          <w:lang w:eastAsia="it-IT"/>
        </w:rPr>
        <w:t>Mc</w:t>
      </w:r>
      <w:r w:rsidRPr="00A03E92">
        <w:rPr>
          <w:rFonts w:ascii="Times New Roman" w:eastAsia="Times New Roman" w:hAnsi="Times New Roman" w:cs="Times New Roman"/>
          <w:color w:val="000000"/>
          <w:sz w:val="24"/>
          <w:szCs w:val="24"/>
          <w:lang w:eastAsia="it-IT"/>
        </w:rPr>
        <w:t> 6,50).</w:t>
      </w:r>
      <w:r w:rsidRPr="00A03E92">
        <w:rPr>
          <w:rFonts w:ascii="Times New Roman" w:eastAsia="Times New Roman" w:hAnsi="Times New Roman" w:cs="Times New Roman"/>
          <w:b/>
          <w:color w:val="000000"/>
          <w:sz w:val="24"/>
          <w:szCs w:val="24"/>
          <w:lang w:eastAsia="it-IT"/>
        </w:rPr>
        <w:t xml:space="preserve"> «Io sono con voi tutti i giorni, fino alla fine del mondo»</w:t>
      </w:r>
      <w:r w:rsidRPr="004F24D1">
        <w:rPr>
          <w:rFonts w:ascii="Times New Roman" w:eastAsia="Times New Roman" w:hAnsi="Times New Roman" w:cs="Times New Roman"/>
          <w:color w:val="000000"/>
          <w:sz w:val="24"/>
          <w:szCs w:val="24"/>
          <w:lang w:eastAsia="it-IT"/>
        </w:rPr>
        <w:t xml:space="preserve"> (</w:t>
      </w:r>
      <w:r w:rsidRPr="004F24D1">
        <w:rPr>
          <w:rFonts w:ascii="Times New Roman" w:eastAsia="Times New Roman" w:hAnsi="Times New Roman" w:cs="Times New Roman"/>
          <w:i/>
          <w:iCs/>
          <w:color w:val="000000"/>
          <w:sz w:val="24"/>
          <w:szCs w:val="24"/>
          <w:lang w:eastAsia="it-IT"/>
        </w:rPr>
        <w:t>Mt</w:t>
      </w:r>
      <w:r w:rsidRPr="004F24D1">
        <w:rPr>
          <w:rFonts w:ascii="Times New Roman" w:eastAsia="Times New Roman" w:hAnsi="Times New Roman" w:cs="Times New Roman"/>
          <w:color w:val="000000"/>
          <w:sz w:val="24"/>
          <w:szCs w:val="24"/>
          <w:lang w:eastAsia="it-IT"/>
        </w:rPr>
        <w:t> 28,20). Queste parole ci permettono di camminare e servire con quell’atteggiamento pieno di coraggio che lo Spirito Santo suscitava negli Apostoli spingendoli ad annunciare Gesù Cristo. Audacia, entusiasmo, parlare con libertà, fervore apostolico, tutto questo è compreso nel vocabolo </w:t>
      </w:r>
      <w:proofErr w:type="spellStart"/>
      <w:r w:rsidRPr="004F24D1">
        <w:rPr>
          <w:rFonts w:ascii="Times New Roman" w:eastAsia="Times New Roman" w:hAnsi="Times New Roman" w:cs="Times New Roman"/>
          <w:i/>
          <w:iCs/>
          <w:color w:val="000000"/>
          <w:sz w:val="24"/>
          <w:szCs w:val="24"/>
          <w:lang w:eastAsia="it-IT"/>
        </w:rPr>
        <w:t>parresia</w:t>
      </w:r>
      <w:proofErr w:type="spellEnd"/>
      <w:r w:rsidRPr="004F24D1">
        <w:rPr>
          <w:rFonts w:ascii="Times New Roman" w:eastAsia="Times New Roman" w:hAnsi="Times New Roman" w:cs="Times New Roman"/>
          <w:color w:val="000000"/>
          <w:sz w:val="24"/>
          <w:szCs w:val="24"/>
          <w:lang w:eastAsia="it-IT"/>
        </w:rPr>
        <w:t>, parola con cui la Bibbia esprime anche la libertà di un’esistenza che è aperta, perché si trova disponibile per Dio e per i fratelli (cfr </w:t>
      </w:r>
      <w:r w:rsidRPr="004F24D1">
        <w:rPr>
          <w:rFonts w:ascii="Times New Roman" w:eastAsia="Times New Roman" w:hAnsi="Times New Roman" w:cs="Times New Roman"/>
          <w:i/>
          <w:iCs/>
          <w:color w:val="000000"/>
          <w:sz w:val="24"/>
          <w:szCs w:val="24"/>
          <w:lang w:eastAsia="it-IT"/>
        </w:rPr>
        <w:t>At</w:t>
      </w:r>
      <w:r w:rsidRPr="004F24D1">
        <w:rPr>
          <w:rFonts w:ascii="Times New Roman" w:eastAsia="Times New Roman" w:hAnsi="Times New Roman" w:cs="Times New Roman"/>
          <w:color w:val="000000"/>
          <w:sz w:val="24"/>
          <w:szCs w:val="24"/>
          <w:lang w:eastAsia="it-IT"/>
        </w:rPr>
        <w:t> 4,29; 9,28; 28,31; </w:t>
      </w:r>
      <w:r w:rsidRPr="004F24D1">
        <w:rPr>
          <w:rFonts w:ascii="Times New Roman" w:eastAsia="Times New Roman" w:hAnsi="Times New Roman" w:cs="Times New Roman"/>
          <w:i/>
          <w:iCs/>
          <w:color w:val="000000"/>
          <w:sz w:val="24"/>
          <w:szCs w:val="24"/>
          <w:lang w:eastAsia="it-IT"/>
        </w:rPr>
        <w:t xml:space="preserve">2 </w:t>
      </w:r>
      <w:proofErr w:type="spellStart"/>
      <w:r w:rsidRPr="004F24D1">
        <w:rPr>
          <w:rFonts w:ascii="Times New Roman" w:eastAsia="Times New Roman" w:hAnsi="Times New Roman" w:cs="Times New Roman"/>
          <w:i/>
          <w:iCs/>
          <w:color w:val="000000"/>
          <w:sz w:val="24"/>
          <w:szCs w:val="24"/>
          <w:lang w:eastAsia="it-IT"/>
        </w:rPr>
        <w:t>Cor</w:t>
      </w:r>
      <w:proofErr w:type="spellEnd"/>
      <w:r w:rsidRPr="004F24D1">
        <w:rPr>
          <w:rFonts w:ascii="Times New Roman" w:eastAsia="Times New Roman" w:hAnsi="Times New Roman" w:cs="Times New Roman"/>
          <w:color w:val="000000"/>
          <w:sz w:val="24"/>
          <w:szCs w:val="24"/>
          <w:lang w:eastAsia="it-IT"/>
        </w:rPr>
        <w:t> 3,12; </w:t>
      </w:r>
      <w:proofErr w:type="spellStart"/>
      <w:r w:rsidRPr="004F24D1">
        <w:rPr>
          <w:rFonts w:ascii="Times New Roman" w:eastAsia="Times New Roman" w:hAnsi="Times New Roman" w:cs="Times New Roman"/>
          <w:i/>
          <w:iCs/>
          <w:color w:val="000000"/>
          <w:sz w:val="24"/>
          <w:szCs w:val="24"/>
          <w:lang w:eastAsia="it-IT"/>
        </w:rPr>
        <w:t>Ef</w:t>
      </w:r>
      <w:proofErr w:type="spellEnd"/>
      <w:r w:rsidRPr="004F24D1">
        <w:rPr>
          <w:rFonts w:ascii="Times New Roman" w:eastAsia="Times New Roman" w:hAnsi="Times New Roman" w:cs="Times New Roman"/>
          <w:color w:val="000000"/>
          <w:sz w:val="24"/>
          <w:szCs w:val="24"/>
          <w:lang w:eastAsia="it-IT"/>
        </w:rPr>
        <w:t> 3,12; </w:t>
      </w:r>
      <w:proofErr w:type="spellStart"/>
      <w:r w:rsidRPr="004F24D1">
        <w:rPr>
          <w:rFonts w:ascii="Times New Roman" w:eastAsia="Times New Roman" w:hAnsi="Times New Roman" w:cs="Times New Roman"/>
          <w:i/>
          <w:iCs/>
          <w:color w:val="000000"/>
          <w:sz w:val="24"/>
          <w:szCs w:val="24"/>
          <w:lang w:eastAsia="it-IT"/>
        </w:rPr>
        <w:t>Eb</w:t>
      </w:r>
      <w:proofErr w:type="spellEnd"/>
      <w:r w:rsidRPr="004F24D1">
        <w:rPr>
          <w:rFonts w:ascii="Times New Roman" w:eastAsia="Times New Roman" w:hAnsi="Times New Roman" w:cs="Times New Roman"/>
          <w:color w:val="000000"/>
          <w:sz w:val="24"/>
          <w:szCs w:val="24"/>
          <w:lang w:eastAsia="it-IT"/>
        </w:rPr>
        <w:t> 3,6; 10,19).</w:t>
      </w:r>
    </w:p>
    <w:p w:rsidR="004164DD" w:rsidRPr="004F24D1"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 w:name="130"/>
      <w:r w:rsidRPr="004F24D1">
        <w:rPr>
          <w:rFonts w:ascii="Times New Roman" w:eastAsia="Times New Roman" w:hAnsi="Times New Roman" w:cs="Times New Roman"/>
          <w:color w:val="000000"/>
          <w:sz w:val="24"/>
          <w:szCs w:val="24"/>
          <w:lang w:eastAsia="it-IT"/>
        </w:rPr>
        <w:t>130</w:t>
      </w:r>
      <w:bookmarkEnd w:id="1"/>
      <w:r w:rsidRPr="004F24D1">
        <w:rPr>
          <w:rFonts w:ascii="Times New Roman" w:eastAsia="Times New Roman" w:hAnsi="Times New Roman" w:cs="Times New Roman"/>
          <w:color w:val="000000"/>
          <w:sz w:val="24"/>
          <w:szCs w:val="24"/>
          <w:lang w:eastAsia="it-IT"/>
        </w:rPr>
        <w:t>. Il beato </w:t>
      </w:r>
      <w:hyperlink r:id="rId5" w:history="1">
        <w:r w:rsidRPr="004F24D1">
          <w:rPr>
            <w:rFonts w:ascii="Times New Roman" w:eastAsia="Times New Roman" w:hAnsi="Times New Roman" w:cs="Times New Roman"/>
            <w:color w:val="000000"/>
            <w:sz w:val="24"/>
            <w:szCs w:val="24"/>
            <w:u w:val="single"/>
            <w:lang w:eastAsia="it-IT"/>
          </w:rPr>
          <w:t xml:space="preserve">Paolo </w:t>
        </w:r>
        <w:proofErr w:type="spellStart"/>
        <w:r w:rsidRPr="004F24D1">
          <w:rPr>
            <w:rFonts w:ascii="Times New Roman" w:eastAsia="Times New Roman" w:hAnsi="Times New Roman" w:cs="Times New Roman"/>
            <w:color w:val="000000"/>
            <w:sz w:val="24"/>
            <w:szCs w:val="24"/>
            <w:u w:val="single"/>
            <w:lang w:eastAsia="it-IT"/>
          </w:rPr>
          <w:t>VI</w:t>
        </w:r>
        <w:proofErr w:type="spellEnd"/>
      </w:hyperlink>
      <w:r w:rsidRPr="004F24D1">
        <w:rPr>
          <w:rFonts w:ascii="Times New Roman" w:eastAsia="Times New Roman" w:hAnsi="Times New Roman" w:cs="Times New Roman"/>
          <w:color w:val="000000"/>
          <w:sz w:val="24"/>
          <w:szCs w:val="24"/>
          <w:lang w:eastAsia="it-IT"/>
        </w:rPr>
        <w:t> menzionava tra gli ostacoli dell’evangelizzazione proprio la carenza di </w:t>
      </w:r>
      <w:proofErr w:type="spellStart"/>
      <w:r w:rsidRPr="004F24D1">
        <w:rPr>
          <w:rFonts w:ascii="Times New Roman" w:eastAsia="Times New Roman" w:hAnsi="Times New Roman" w:cs="Times New Roman"/>
          <w:i/>
          <w:iCs/>
          <w:color w:val="000000"/>
          <w:sz w:val="24"/>
          <w:szCs w:val="24"/>
          <w:lang w:eastAsia="it-IT"/>
        </w:rPr>
        <w:t>parresia</w:t>
      </w:r>
      <w:proofErr w:type="spellEnd"/>
      <w:r w:rsidRPr="004F24D1">
        <w:rPr>
          <w:rFonts w:ascii="Times New Roman" w:eastAsia="Times New Roman" w:hAnsi="Times New Roman" w:cs="Times New Roman"/>
          <w:color w:val="000000"/>
          <w:sz w:val="24"/>
          <w:szCs w:val="24"/>
          <w:lang w:eastAsia="it-IT"/>
        </w:rPr>
        <w:t xml:space="preserve">: «la mancanza di </w:t>
      </w:r>
      <w:r w:rsidRPr="00A03E92">
        <w:rPr>
          <w:rFonts w:ascii="Times New Roman" w:eastAsia="Times New Roman" w:hAnsi="Times New Roman" w:cs="Times New Roman"/>
          <w:b/>
          <w:color w:val="000000"/>
          <w:sz w:val="24"/>
          <w:szCs w:val="24"/>
          <w:lang w:eastAsia="it-IT"/>
        </w:rPr>
        <w:t>fervore</w:t>
      </w:r>
      <w:r w:rsidRPr="004F24D1">
        <w:rPr>
          <w:rFonts w:ascii="Times New Roman" w:eastAsia="Times New Roman" w:hAnsi="Times New Roman" w:cs="Times New Roman"/>
          <w:color w:val="000000"/>
          <w:sz w:val="24"/>
          <w:szCs w:val="24"/>
          <w:lang w:eastAsia="it-IT"/>
        </w:rPr>
        <w:t>, tanto più grave perché nasce dal di dentro».</w:t>
      </w:r>
      <w:bookmarkStart w:id="2" w:name="_ftnref103"/>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"_ftn103"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[103]</w:t>
      </w:r>
      <w:r w:rsidRPr="004F24D1">
        <w:rPr>
          <w:rFonts w:ascii="Times New Roman" w:eastAsia="Times New Roman" w:hAnsi="Times New Roman" w:cs="Times New Roman"/>
          <w:color w:val="000000"/>
          <w:sz w:val="24"/>
          <w:szCs w:val="24"/>
          <w:lang w:eastAsia="it-IT"/>
        </w:rPr>
        <w:fldChar w:fldCharType="end"/>
      </w:r>
      <w:bookmarkEnd w:id="2"/>
      <w:r w:rsidRPr="004F24D1">
        <w:rPr>
          <w:rFonts w:ascii="Times New Roman" w:eastAsia="Times New Roman" w:hAnsi="Times New Roman" w:cs="Times New Roman"/>
          <w:color w:val="000000"/>
          <w:sz w:val="24"/>
          <w:szCs w:val="24"/>
          <w:lang w:eastAsia="it-IT"/>
        </w:rPr>
        <w:t> Quante volte ci sentiamo strattonati per fermarci sulla comoda riva! Ma il Signore ci chiama a navigare al largo e a gettare le reti in acque più profonde (cfr </w:t>
      </w:r>
      <w:proofErr w:type="spellStart"/>
      <w:r w:rsidRPr="004F24D1">
        <w:rPr>
          <w:rFonts w:ascii="Times New Roman" w:eastAsia="Times New Roman" w:hAnsi="Times New Roman" w:cs="Times New Roman"/>
          <w:i/>
          <w:iCs/>
          <w:color w:val="000000"/>
          <w:sz w:val="24"/>
          <w:szCs w:val="24"/>
          <w:lang w:eastAsia="it-IT"/>
        </w:rPr>
        <w:t>Lc</w:t>
      </w:r>
      <w:proofErr w:type="spellEnd"/>
      <w:r w:rsidRPr="004F24D1">
        <w:rPr>
          <w:rFonts w:ascii="Times New Roman" w:eastAsia="Times New Roman" w:hAnsi="Times New Roman" w:cs="Times New Roman"/>
          <w:color w:val="000000"/>
          <w:sz w:val="24"/>
          <w:szCs w:val="24"/>
          <w:lang w:eastAsia="it-IT"/>
        </w:rPr>
        <w:t xml:space="preserve"> 5,4). Ci invita a spendere la nostra vita al suo servizio. </w:t>
      </w:r>
      <w:r w:rsidRPr="00A03E92">
        <w:rPr>
          <w:rFonts w:ascii="Times New Roman" w:eastAsia="Times New Roman" w:hAnsi="Times New Roman" w:cs="Times New Roman"/>
          <w:b/>
          <w:color w:val="000000"/>
          <w:sz w:val="24"/>
          <w:szCs w:val="24"/>
          <w:lang w:eastAsia="it-IT"/>
        </w:rPr>
        <w:t>Aggrappati a Lui abbiamo il coraggio di mettere tutti i nostri carismi al servizio degli altri</w:t>
      </w:r>
      <w:r w:rsidRPr="004F24D1">
        <w:rPr>
          <w:rFonts w:ascii="Times New Roman" w:eastAsia="Times New Roman" w:hAnsi="Times New Roman" w:cs="Times New Roman"/>
          <w:color w:val="000000"/>
          <w:sz w:val="24"/>
          <w:szCs w:val="24"/>
          <w:lang w:eastAsia="it-IT"/>
        </w:rPr>
        <w:t>. Potessimo sentirci spinti dal suo amore (cfr </w:t>
      </w:r>
      <w:r w:rsidRPr="004F24D1">
        <w:rPr>
          <w:rFonts w:ascii="Times New Roman" w:eastAsia="Times New Roman" w:hAnsi="Times New Roman" w:cs="Times New Roman"/>
          <w:i/>
          <w:iCs/>
          <w:color w:val="000000"/>
          <w:sz w:val="24"/>
          <w:szCs w:val="24"/>
          <w:lang w:eastAsia="it-IT"/>
        </w:rPr>
        <w:t xml:space="preserve">2 </w:t>
      </w:r>
      <w:proofErr w:type="spellStart"/>
      <w:r w:rsidRPr="004F24D1">
        <w:rPr>
          <w:rFonts w:ascii="Times New Roman" w:eastAsia="Times New Roman" w:hAnsi="Times New Roman" w:cs="Times New Roman"/>
          <w:i/>
          <w:iCs/>
          <w:color w:val="000000"/>
          <w:sz w:val="24"/>
          <w:szCs w:val="24"/>
          <w:lang w:eastAsia="it-IT"/>
        </w:rPr>
        <w:t>Cor</w:t>
      </w:r>
      <w:proofErr w:type="spellEnd"/>
      <w:r w:rsidRPr="004F24D1">
        <w:rPr>
          <w:rFonts w:ascii="Times New Roman" w:eastAsia="Times New Roman" w:hAnsi="Times New Roman" w:cs="Times New Roman"/>
          <w:color w:val="000000"/>
          <w:sz w:val="24"/>
          <w:szCs w:val="24"/>
          <w:lang w:eastAsia="it-IT"/>
        </w:rPr>
        <w:t> 5,14) e dire con san Paolo: «Guai a me se non annuncio il Vangelo!» (</w:t>
      </w:r>
      <w:r w:rsidRPr="004F24D1">
        <w:rPr>
          <w:rFonts w:ascii="Times New Roman" w:eastAsia="Times New Roman" w:hAnsi="Times New Roman" w:cs="Times New Roman"/>
          <w:i/>
          <w:iCs/>
          <w:color w:val="000000"/>
          <w:sz w:val="24"/>
          <w:szCs w:val="24"/>
          <w:lang w:eastAsia="it-IT"/>
        </w:rPr>
        <w:t xml:space="preserve">1 </w:t>
      </w:r>
      <w:proofErr w:type="spellStart"/>
      <w:r w:rsidRPr="004F24D1">
        <w:rPr>
          <w:rFonts w:ascii="Times New Roman" w:eastAsia="Times New Roman" w:hAnsi="Times New Roman" w:cs="Times New Roman"/>
          <w:i/>
          <w:iCs/>
          <w:color w:val="000000"/>
          <w:sz w:val="24"/>
          <w:szCs w:val="24"/>
          <w:lang w:eastAsia="it-IT"/>
        </w:rPr>
        <w:t>Cor</w:t>
      </w:r>
      <w:proofErr w:type="spellEnd"/>
      <w:r w:rsidRPr="004F24D1">
        <w:rPr>
          <w:rFonts w:ascii="Times New Roman" w:eastAsia="Times New Roman" w:hAnsi="Times New Roman" w:cs="Times New Roman"/>
          <w:color w:val="000000"/>
          <w:sz w:val="24"/>
          <w:szCs w:val="24"/>
          <w:lang w:eastAsia="it-IT"/>
        </w:rPr>
        <w:t> 9,16).</w:t>
      </w:r>
    </w:p>
    <w:p w:rsidR="004164DD" w:rsidRPr="004F24D1"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3" w:name="131"/>
      <w:r w:rsidRPr="004F24D1">
        <w:rPr>
          <w:rFonts w:ascii="Times New Roman" w:eastAsia="Times New Roman" w:hAnsi="Times New Roman" w:cs="Times New Roman"/>
          <w:color w:val="000000"/>
          <w:sz w:val="24"/>
          <w:szCs w:val="24"/>
          <w:lang w:eastAsia="it-IT"/>
        </w:rPr>
        <w:t>131</w:t>
      </w:r>
      <w:bookmarkEnd w:id="3"/>
      <w:r w:rsidRPr="004F24D1">
        <w:rPr>
          <w:rFonts w:ascii="Times New Roman" w:eastAsia="Times New Roman" w:hAnsi="Times New Roman" w:cs="Times New Roman"/>
          <w:color w:val="000000"/>
          <w:sz w:val="24"/>
          <w:szCs w:val="24"/>
          <w:lang w:eastAsia="it-IT"/>
        </w:rPr>
        <w:t xml:space="preserve">. </w:t>
      </w:r>
      <w:r w:rsidRPr="00A03E92">
        <w:rPr>
          <w:rFonts w:ascii="Times New Roman" w:eastAsia="Times New Roman" w:hAnsi="Times New Roman" w:cs="Times New Roman"/>
          <w:b/>
          <w:color w:val="000000"/>
          <w:sz w:val="24"/>
          <w:szCs w:val="24"/>
          <w:lang w:eastAsia="it-IT"/>
        </w:rPr>
        <w:t>Guardiamo a Gesù</w:t>
      </w:r>
      <w:r w:rsidRPr="004F24D1">
        <w:rPr>
          <w:rFonts w:ascii="Times New Roman" w:eastAsia="Times New Roman" w:hAnsi="Times New Roman" w:cs="Times New Roman"/>
          <w:color w:val="000000"/>
          <w:sz w:val="24"/>
          <w:szCs w:val="24"/>
          <w:lang w:eastAsia="it-IT"/>
        </w:rPr>
        <w:t xml:space="preserve">: la sua compassione profonda non era qualcosa che lo concentrasse su di sé, non era una compassione paralizzante, timida o piena di vergogna come molte volte succede a noi, ma tutto il contrario. Era una compassione che lo spingeva a uscire da sé con forza per annunciare, per inviare in missione, per inviare a guarire e a liberare. </w:t>
      </w:r>
      <w:r w:rsidRPr="00A03E92">
        <w:rPr>
          <w:rFonts w:ascii="Times New Roman" w:eastAsia="Times New Roman" w:hAnsi="Times New Roman" w:cs="Times New Roman"/>
          <w:b/>
          <w:color w:val="000000"/>
          <w:sz w:val="24"/>
          <w:szCs w:val="24"/>
          <w:lang w:eastAsia="it-IT"/>
        </w:rPr>
        <w:t>Riconosciamo la nostra fragilità ma lasciamo che Gesù la prenda nelle sue mani e ci lanci in missione</w:t>
      </w:r>
      <w:r w:rsidRPr="004F24D1">
        <w:rPr>
          <w:rFonts w:ascii="Times New Roman" w:eastAsia="Times New Roman" w:hAnsi="Times New Roman" w:cs="Times New Roman"/>
          <w:color w:val="000000"/>
          <w:sz w:val="24"/>
          <w:szCs w:val="24"/>
          <w:lang w:eastAsia="it-IT"/>
        </w:rPr>
        <w:t>. Siamo fragili, ma portatori di un tesoro che ci rende grandi e che può rendere più buoni e felici quelli che lo accolgono. L’audacia e il coraggio apostolico sono costitutivi della missione.</w:t>
      </w:r>
    </w:p>
    <w:p w:rsidR="004164DD" w:rsidRPr="004F24D1"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4" w:name="132"/>
      <w:r w:rsidRPr="004F24D1">
        <w:rPr>
          <w:rFonts w:ascii="Times New Roman" w:eastAsia="Times New Roman" w:hAnsi="Times New Roman" w:cs="Times New Roman"/>
          <w:color w:val="000000"/>
          <w:sz w:val="24"/>
          <w:szCs w:val="24"/>
          <w:lang w:eastAsia="it-IT"/>
        </w:rPr>
        <w:lastRenderedPageBreak/>
        <w:t>132</w:t>
      </w:r>
      <w:bookmarkEnd w:id="4"/>
      <w:r w:rsidRPr="004F24D1">
        <w:rPr>
          <w:rFonts w:ascii="Times New Roman" w:eastAsia="Times New Roman" w:hAnsi="Times New Roman" w:cs="Times New Roman"/>
          <w:color w:val="000000"/>
          <w:sz w:val="24"/>
          <w:szCs w:val="24"/>
          <w:lang w:eastAsia="it-IT"/>
        </w:rPr>
        <w:t>. La </w:t>
      </w:r>
      <w:proofErr w:type="spellStart"/>
      <w:r w:rsidRPr="004F24D1">
        <w:rPr>
          <w:rFonts w:ascii="Times New Roman" w:eastAsia="Times New Roman" w:hAnsi="Times New Roman" w:cs="Times New Roman"/>
          <w:i/>
          <w:iCs/>
          <w:color w:val="000000"/>
          <w:sz w:val="24"/>
          <w:szCs w:val="24"/>
          <w:lang w:eastAsia="it-IT"/>
        </w:rPr>
        <w:t>parresia</w:t>
      </w:r>
      <w:proofErr w:type="spellEnd"/>
      <w:r w:rsidRPr="004F24D1">
        <w:rPr>
          <w:rFonts w:ascii="Times New Roman" w:eastAsia="Times New Roman" w:hAnsi="Times New Roman" w:cs="Times New Roman"/>
          <w:color w:val="000000"/>
          <w:sz w:val="24"/>
          <w:szCs w:val="24"/>
          <w:lang w:eastAsia="it-IT"/>
        </w:rPr>
        <w:t xml:space="preserve"> è sigillo dello Spirito, testimonianza dell’autenticità dell’annuncio. </w:t>
      </w:r>
      <w:r w:rsidRPr="00A03E92">
        <w:rPr>
          <w:rFonts w:ascii="Times New Roman" w:eastAsia="Times New Roman" w:hAnsi="Times New Roman" w:cs="Times New Roman"/>
          <w:b/>
          <w:color w:val="000000"/>
          <w:sz w:val="24"/>
          <w:szCs w:val="24"/>
          <w:lang w:eastAsia="it-IT"/>
        </w:rPr>
        <w:t>E’ felice sicurezza che ci porta a gloriarci del Vangelo che annunciamo, è fiducia irremovibile</w:t>
      </w:r>
      <w:r w:rsidRPr="004F24D1">
        <w:rPr>
          <w:rFonts w:ascii="Times New Roman" w:eastAsia="Times New Roman" w:hAnsi="Times New Roman" w:cs="Times New Roman"/>
          <w:color w:val="000000"/>
          <w:sz w:val="24"/>
          <w:szCs w:val="24"/>
          <w:lang w:eastAsia="it-IT"/>
        </w:rPr>
        <w:t xml:space="preserve"> nella fedeltà del Testimone fedele, che ci dà la certezza che nulla «potrà mai separarci dall’amore di Dio» (</w:t>
      </w:r>
      <w:proofErr w:type="spellStart"/>
      <w:r w:rsidRPr="004F24D1">
        <w:rPr>
          <w:rFonts w:ascii="Times New Roman" w:eastAsia="Times New Roman" w:hAnsi="Times New Roman" w:cs="Times New Roman"/>
          <w:i/>
          <w:iCs/>
          <w:color w:val="000000"/>
          <w:sz w:val="24"/>
          <w:szCs w:val="24"/>
          <w:lang w:eastAsia="it-IT"/>
        </w:rPr>
        <w:t>Rm</w:t>
      </w:r>
      <w:proofErr w:type="spellEnd"/>
      <w:r w:rsidRPr="004F24D1">
        <w:rPr>
          <w:rFonts w:ascii="Times New Roman" w:eastAsia="Times New Roman" w:hAnsi="Times New Roman" w:cs="Times New Roman"/>
          <w:color w:val="000000"/>
          <w:sz w:val="24"/>
          <w:szCs w:val="24"/>
          <w:lang w:eastAsia="it-IT"/>
        </w:rPr>
        <w:t> 8,39).</w:t>
      </w:r>
    </w:p>
    <w:p w:rsidR="004164DD" w:rsidRPr="004F24D1"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r w:rsidRPr="004F24D1">
        <w:rPr>
          <w:rFonts w:ascii="Times New Roman" w:eastAsia="Times New Roman" w:hAnsi="Times New Roman" w:cs="Times New Roman"/>
          <w:color w:val="000000"/>
          <w:sz w:val="24"/>
          <w:szCs w:val="24"/>
          <w:lang w:eastAsia="it-IT"/>
        </w:rPr>
        <w:t xml:space="preserve">133. </w:t>
      </w:r>
      <w:r w:rsidRPr="00C4414F">
        <w:rPr>
          <w:rFonts w:ascii="Times New Roman" w:eastAsia="Times New Roman" w:hAnsi="Times New Roman" w:cs="Times New Roman"/>
          <w:b/>
          <w:color w:val="000000"/>
          <w:sz w:val="24"/>
          <w:szCs w:val="24"/>
          <w:lang w:eastAsia="it-IT"/>
        </w:rPr>
        <w:t>Abbiamo bisogno della spinta dello Spirito</w:t>
      </w:r>
      <w:r w:rsidRPr="004F24D1">
        <w:rPr>
          <w:rFonts w:ascii="Times New Roman" w:eastAsia="Times New Roman" w:hAnsi="Times New Roman" w:cs="Times New Roman"/>
          <w:color w:val="000000"/>
          <w:sz w:val="24"/>
          <w:szCs w:val="24"/>
          <w:lang w:eastAsia="it-IT"/>
        </w:rPr>
        <w:t xml:space="preserve"> per non essere paralizzati dalla paura e dal calcolo, per non abituarci a camminare soltanto entro confini sicuri. Ricordiamoci che ciò che rimane chiuso alla fine ha odore di umidità e ci fa ammalare. </w:t>
      </w:r>
      <w:r w:rsidRPr="00C4414F">
        <w:rPr>
          <w:rFonts w:ascii="Times New Roman" w:eastAsia="Times New Roman" w:hAnsi="Times New Roman" w:cs="Times New Roman"/>
          <w:b/>
          <w:color w:val="000000"/>
          <w:sz w:val="24"/>
          <w:szCs w:val="24"/>
          <w:lang w:eastAsia="it-IT"/>
        </w:rPr>
        <w:t>Quando gli Apostoli provarono la tentazione di lasciarsi paralizzare dai timori e dai pericoli, si misero a pregare insieme chiedendo la </w:t>
      </w:r>
      <w:proofErr w:type="spellStart"/>
      <w:r w:rsidRPr="00C4414F">
        <w:rPr>
          <w:rFonts w:ascii="Times New Roman" w:eastAsia="Times New Roman" w:hAnsi="Times New Roman" w:cs="Times New Roman"/>
          <w:b/>
          <w:i/>
          <w:iCs/>
          <w:color w:val="000000"/>
          <w:sz w:val="24"/>
          <w:szCs w:val="24"/>
          <w:lang w:eastAsia="it-IT"/>
        </w:rPr>
        <w:t>parresia</w:t>
      </w:r>
      <w:proofErr w:type="spellEnd"/>
      <w:r w:rsidRPr="004F24D1">
        <w:rPr>
          <w:rFonts w:ascii="Times New Roman" w:eastAsia="Times New Roman" w:hAnsi="Times New Roman" w:cs="Times New Roman"/>
          <w:color w:val="000000"/>
          <w:sz w:val="24"/>
          <w:szCs w:val="24"/>
          <w:lang w:eastAsia="it-IT"/>
        </w:rPr>
        <w:t>: «E ora, Signore, volgi lo sguardo alle loro minacce e concedi ai tuoi servi di proclamare con tutta franchezza la tua parola» (</w:t>
      </w:r>
      <w:r w:rsidRPr="004F24D1">
        <w:rPr>
          <w:rFonts w:ascii="Times New Roman" w:eastAsia="Times New Roman" w:hAnsi="Times New Roman" w:cs="Times New Roman"/>
          <w:i/>
          <w:iCs/>
          <w:color w:val="000000"/>
          <w:sz w:val="24"/>
          <w:szCs w:val="24"/>
          <w:lang w:eastAsia="it-IT"/>
        </w:rPr>
        <w:t>At</w:t>
      </w:r>
      <w:r w:rsidRPr="004F24D1">
        <w:rPr>
          <w:rFonts w:ascii="Times New Roman" w:eastAsia="Times New Roman" w:hAnsi="Times New Roman" w:cs="Times New Roman"/>
          <w:color w:val="000000"/>
          <w:sz w:val="24"/>
          <w:szCs w:val="24"/>
          <w:lang w:eastAsia="it-IT"/>
        </w:rPr>
        <w:t> 4,29). E la risposta fu che «quand’ebbero terminato la preghiera, il luogo in cui erano radunati tremò e tutti furono colmati di Spirito Santo e proclamavano la parola di Dio con franchezza» (</w:t>
      </w:r>
      <w:r w:rsidRPr="004F24D1">
        <w:rPr>
          <w:rFonts w:ascii="Times New Roman" w:eastAsia="Times New Roman" w:hAnsi="Times New Roman" w:cs="Times New Roman"/>
          <w:i/>
          <w:iCs/>
          <w:color w:val="000000"/>
          <w:sz w:val="24"/>
          <w:szCs w:val="24"/>
          <w:lang w:eastAsia="it-IT"/>
        </w:rPr>
        <w:t>At</w:t>
      </w:r>
      <w:r w:rsidRPr="004F24D1">
        <w:rPr>
          <w:rFonts w:ascii="Times New Roman" w:eastAsia="Times New Roman" w:hAnsi="Times New Roman" w:cs="Times New Roman"/>
          <w:color w:val="000000"/>
          <w:sz w:val="24"/>
          <w:szCs w:val="24"/>
          <w:lang w:eastAsia="it-IT"/>
        </w:rPr>
        <w:t> 4,31).</w:t>
      </w:r>
    </w:p>
    <w:p w:rsidR="004164DD" w:rsidRPr="004F24D1"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bookmarkStart w:id="5" w:name="134"/>
      <w:r w:rsidRPr="004F24D1">
        <w:rPr>
          <w:rFonts w:ascii="Times New Roman" w:eastAsia="Times New Roman" w:hAnsi="Times New Roman" w:cs="Times New Roman"/>
          <w:color w:val="000000"/>
          <w:sz w:val="24"/>
          <w:szCs w:val="24"/>
          <w:lang w:eastAsia="it-IT"/>
        </w:rPr>
        <w:t>134</w:t>
      </w:r>
      <w:bookmarkEnd w:id="5"/>
      <w:r w:rsidRPr="004F24D1">
        <w:rPr>
          <w:rFonts w:ascii="Times New Roman" w:eastAsia="Times New Roman" w:hAnsi="Times New Roman" w:cs="Times New Roman"/>
          <w:color w:val="000000"/>
          <w:sz w:val="24"/>
          <w:szCs w:val="24"/>
          <w:lang w:eastAsia="it-IT"/>
        </w:rPr>
        <w:t xml:space="preserve">. </w:t>
      </w:r>
      <w:r w:rsidRPr="00C4414F">
        <w:rPr>
          <w:rFonts w:ascii="Times New Roman" w:eastAsia="Times New Roman" w:hAnsi="Times New Roman" w:cs="Times New Roman"/>
          <w:b/>
          <w:color w:val="000000"/>
          <w:sz w:val="24"/>
          <w:szCs w:val="24"/>
          <w:lang w:eastAsia="it-IT"/>
        </w:rPr>
        <w:t xml:space="preserve">Come il profeta </w:t>
      </w:r>
      <w:proofErr w:type="spellStart"/>
      <w:r w:rsidRPr="00C4414F">
        <w:rPr>
          <w:rFonts w:ascii="Times New Roman" w:eastAsia="Times New Roman" w:hAnsi="Times New Roman" w:cs="Times New Roman"/>
          <w:b/>
          <w:color w:val="000000"/>
          <w:sz w:val="24"/>
          <w:szCs w:val="24"/>
          <w:lang w:eastAsia="it-IT"/>
        </w:rPr>
        <w:t>Giona</w:t>
      </w:r>
      <w:proofErr w:type="spellEnd"/>
      <w:r w:rsidRPr="00C4414F">
        <w:rPr>
          <w:rFonts w:ascii="Times New Roman" w:eastAsia="Times New Roman" w:hAnsi="Times New Roman" w:cs="Times New Roman"/>
          <w:b/>
          <w:color w:val="000000"/>
          <w:sz w:val="24"/>
          <w:szCs w:val="24"/>
          <w:lang w:eastAsia="it-IT"/>
        </w:rPr>
        <w:t>, sempre portiamo latente in noi la tentazione di fuggire in un luogo sicuro</w:t>
      </w:r>
      <w:r w:rsidRPr="004F24D1">
        <w:rPr>
          <w:rFonts w:ascii="Times New Roman" w:eastAsia="Times New Roman" w:hAnsi="Times New Roman" w:cs="Times New Roman"/>
          <w:color w:val="000000"/>
          <w:sz w:val="24"/>
          <w:szCs w:val="24"/>
          <w:lang w:eastAsia="it-IT"/>
        </w:rPr>
        <w:t xml:space="preserve"> che può avere molti nomi: individualismo, spiritualismo, chiusura in piccoli mondi, dipendenza, sistemazione, ripetizione di schemi prefissati, dogmatismo, nostalgia, pessimismo, rifugio nelle norme. Talvolta facciamo fatica ad uscire da un territorio che ci era conosciuto e a portata di mano. Tuttavia, le difficoltà possono essere come la tempesta, la balena, il verme che fece seccare il ricino di </w:t>
      </w:r>
      <w:proofErr w:type="spellStart"/>
      <w:r w:rsidRPr="004F24D1">
        <w:rPr>
          <w:rFonts w:ascii="Times New Roman" w:eastAsia="Times New Roman" w:hAnsi="Times New Roman" w:cs="Times New Roman"/>
          <w:color w:val="000000"/>
          <w:sz w:val="24"/>
          <w:szCs w:val="24"/>
          <w:lang w:eastAsia="it-IT"/>
        </w:rPr>
        <w:t>Giona</w:t>
      </w:r>
      <w:proofErr w:type="spellEnd"/>
      <w:r w:rsidRPr="004F24D1">
        <w:rPr>
          <w:rFonts w:ascii="Times New Roman" w:eastAsia="Times New Roman" w:hAnsi="Times New Roman" w:cs="Times New Roman"/>
          <w:color w:val="000000"/>
          <w:sz w:val="24"/>
          <w:szCs w:val="24"/>
          <w:lang w:eastAsia="it-IT"/>
        </w:rPr>
        <w:t xml:space="preserve">, o il vento e il sole che gli scottarono la testa; e come fu per lui, possono avere la funzione di farci tornare a quel Dio che è tenerezza e che vuole condurci a </w:t>
      </w:r>
      <w:r w:rsidRPr="00C4414F">
        <w:rPr>
          <w:rFonts w:ascii="Times New Roman" w:eastAsia="Times New Roman" w:hAnsi="Times New Roman" w:cs="Times New Roman"/>
          <w:b/>
          <w:color w:val="000000"/>
          <w:sz w:val="24"/>
          <w:szCs w:val="24"/>
          <w:lang w:eastAsia="it-IT"/>
        </w:rPr>
        <w:t>un’</w:t>
      </w:r>
      <w:proofErr w:type="spellStart"/>
      <w:r w:rsidRPr="00C4414F">
        <w:rPr>
          <w:rFonts w:ascii="Times New Roman" w:eastAsia="Times New Roman" w:hAnsi="Times New Roman" w:cs="Times New Roman"/>
          <w:b/>
          <w:color w:val="000000"/>
          <w:sz w:val="24"/>
          <w:szCs w:val="24"/>
          <w:lang w:eastAsia="it-IT"/>
        </w:rPr>
        <w:t>itineranza</w:t>
      </w:r>
      <w:proofErr w:type="spellEnd"/>
      <w:r w:rsidRPr="00C4414F">
        <w:rPr>
          <w:rFonts w:ascii="Times New Roman" w:eastAsia="Times New Roman" w:hAnsi="Times New Roman" w:cs="Times New Roman"/>
          <w:b/>
          <w:color w:val="000000"/>
          <w:sz w:val="24"/>
          <w:szCs w:val="24"/>
          <w:lang w:eastAsia="it-IT"/>
        </w:rPr>
        <w:t xml:space="preserve"> costante e rinnovatrice.</w:t>
      </w:r>
    </w:p>
    <w:p w:rsidR="004164DD" w:rsidRPr="00C4414F"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6" w:name="135"/>
      <w:r w:rsidRPr="004F24D1">
        <w:rPr>
          <w:rFonts w:ascii="Times New Roman" w:eastAsia="Times New Roman" w:hAnsi="Times New Roman" w:cs="Times New Roman"/>
          <w:color w:val="000000"/>
          <w:sz w:val="24"/>
          <w:szCs w:val="24"/>
          <w:lang w:eastAsia="it-IT"/>
        </w:rPr>
        <w:t>135</w:t>
      </w:r>
      <w:bookmarkEnd w:id="6"/>
      <w:r w:rsidRPr="004F24D1">
        <w:rPr>
          <w:rFonts w:ascii="Times New Roman" w:eastAsia="Times New Roman" w:hAnsi="Times New Roman" w:cs="Times New Roman"/>
          <w:color w:val="000000"/>
          <w:sz w:val="24"/>
          <w:szCs w:val="24"/>
          <w:lang w:eastAsia="it-IT"/>
        </w:rPr>
        <w:t xml:space="preserve">. Dio è sempre novità, che ci spinge continuamente a ripartire e a cambiare posto per andare oltre il conosciuto, </w:t>
      </w:r>
      <w:r w:rsidRPr="00B96DEA">
        <w:rPr>
          <w:rFonts w:ascii="Times New Roman" w:eastAsia="Times New Roman" w:hAnsi="Times New Roman" w:cs="Times New Roman"/>
          <w:b/>
          <w:color w:val="000000"/>
          <w:sz w:val="24"/>
          <w:szCs w:val="24"/>
          <w:lang w:eastAsia="it-IT"/>
        </w:rPr>
        <w:t>verso le periferie e le frontiere</w:t>
      </w:r>
      <w:r w:rsidRPr="004F24D1">
        <w:rPr>
          <w:rFonts w:ascii="Times New Roman" w:eastAsia="Times New Roman" w:hAnsi="Times New Roman" w:cs="Times New Roman"/>
          <w:color w:val="000000"/>
          <w:sz w:val="24"/>
          <w:szCs w:val="24"/>
          <w:lang w:eastAsia="it-IT"/>
        </w:rPr>
        <w:t xml:space="preserve">. Ci conduce là dove si trova l’umanità più ferita e dove gli esseri umani, al di sotto dell’apparenza della superficialità e del conformismo, continuano a cercare la risposta alla domanda sul senso della vita. Dio non ha paura! Non ha paura! </w:t>
      </w:r>
      <w:r w:rsidRPr="00B96DEA">
        <w:rPr>
          <w:rFonts w:ascii="Times New Roman" w:eastAsia="Times New Roman" w:hAnsi="Times New Roman" w:cs="Times New Roman"/>
          <w:b/>
          <w:color w:val="000000"/>
          <w:sz w:val="24"/>
          <w:szCs w:val="24"/>
          <w:lang w:eastAsia="it-IT"/>
        </w:rPr>
        <w:t>Va sempre al di là dei nostri schemi e non teme le periferie</w:t>
      </w:r>
      <w:r w:rsidRPr="004F24D1">
        <w:rPr>
          <w:rFonts w:ascii="Times New Roman" w:eastAsia="Times New Roman" w:hAnsi="Times New Roman" w:cs="Times New Roman"/>
          <w:color w:val="000000"/>
          <w:sz w:val="24"/>
          <w:szCs w:val="24"/>
          <w:lang w:eastAsia="it-IT"/>
        </w:rPr>
        <w:t>. Egli stesso si è fatto periferia (cfr </w:t>
      </w:r>
      <w:r w:rsidRPr="004F24D1">
        <w:rPr>
          <w:rFonts w:ascii="Times New Roman" w:eastAsia="Times New Roman" w:hAnsi="Times New Roman" w:cs="Times New Roman"/>
          <w:i/>
          <w:iCs/>
          <w:color w:val="000000"/>
          <w:sz w:val="24"/>
          <w:szCs w:val="24"/>
          <w:lang w:eastAsia="it-IT"/>
        </w:rPr>
        <w:t>Fil</w:t>
      </w:r>
      <w:r w:rsidRPr="004F24D1">
        <w:rPr>
          <w:rFonts w:ascii="Times New Roman" w:eastAsia="Times New Roman" w:hAnsi="Times New Roman" w:cs="Times New Roman"/>
          <w:color w:val="000000"/>
          <w:sz w:val="24"/>
          <w:szCs w:val="24"/>
          <w:lang w:eastAsia="it-IT"/>
        </w:rPr>
        <w:t> 2,6-8; </w:t>
      </w:r>
      <w:proofErr w:type="spellStart"/>
      <w:r w:rsidRPr="004F24D1">
        <w:rPr>
          <w:rFonts w:ascii="Times New Roman" w:eastAsia="Times New Roman" w:hAnsi="Times New Roman" w:cs="Times New Roman"/>
          <w:i/>
          <w:iCs/>
          <w:color w:val="000000"/>
          <w:sz w:val="24"/>
          <w:szCs w:val="24"/>
          <w:lang w:eastAsia="it-IT"/>
        </w:rPr>
        <w:t>Gv</w:t>
      </w:r>
      <w:proofErr w:type="spellEnd"/>
      <w:r w:rsidRPr="004F24D1">
        <w:rPr>
          <w:rFonts w:ascii="Times New Roman" w:eastAsia="Times New Roman" w:hAnsi="Times New Roman" w:cs="Times New Roman"/>
          <w:color w:val="000000"/>
          <w:sz w:val="24"/>
          <w:szCs w:val="24"/>
          <w:lang w:eastAsia="it-IT"/>
        </w:rPr>
        <w:t xml:space="preserve"> 1,14). Per questo, se oseremo andare nelle periferie, </w:t>
      </w:r>
      <w:r w:rsidRPr="00864B0C">
        <w:rPr>
          <w:rFonts w:ascii="Times New Roman" w:eastAsia="Times New Roman" w:hAnsi="Times New Roman" w:cs="Times New Roman"/>
          <w:b/>
          <w:color w:val="000000"/>
          <w:sz w:val="24"/>
          <w:szCs w:val="24"/>
          <w:lang w:eastAsia="it-IT"/>
        </w:rPr>
        <w:t>là lo troveremo</w:t>
      </w:r>
      <w:r w:rsidRPr="004F24D1">
        <w:rPr>
          <w:rFonts w:ascii="Times New Roman" w:eastAsia="Times New Roman" w:hAnsi="Times New Roman" w:cs="Times New Roman"/>
          <w:color w:val="000000"/>
          <w:sz w:val="24"/>
          <w:szCs w:val="24"/>
          <w:lang w:eastAsia="it-IT"/>
        </w:rPr>
        <w:t>: Lui sarà già lì. Gesù ci precede nel cuore di quel fratello, nella sua carne ferita, nella sua vita oppressa, nella sua anima ottenebrata. Lui è già lì.</w:t>
      </w:r>
    </w:p>
    <w:p w:rsidR="004164DD" w:rsidRPr="004F24D1"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7" w:name="136"/>
      <w:r w:rsidRPr="004F24D1">
        <w:rPr>
          <w:rFonts w:ascii="Times New Roman" w:eastAsia="Times New Roman" w:hAnsi="Times New Roman" w:cs="Times New Roman"/>
          <w:color w:val="000000"/>
          <w:sz w:val="24"/>
          <w:szCs w:val="24"/>
          <w:lang w:eastAsia="it-IT"/>
        </w:rPr>
        <w:t>136</w:t>
      </w:r>
      <w:bookmarkEnd w:id="7"/>
      <w:r w:rsidRPr="004F24D1">
        <w:rPr>
          <w:rFonts w:ascii="Times New Roman" w:eastAsia="Times New Roman" w:hAnsi="Times New Roman" w:cs="Times New Roman"/>
          <w:color w:val="000000"/>
          <w:sz w:val="24"/>
          <w:szCs w:val="24"/>
          <w:lang w:eastAsia="it-IT"/>
        </w:rPr>
        <w:t>. E’ vero che bisogna aprire la porta a Gesù Cristo, perché Lui bussa e chiama (cfr </w:t>
      </w:r>
      <w:proofErr w:type="spellStart"/>
      <w:r w:rsidRPr="004F24D1">
        <w:rPr>
          <w:rFonts w:ascii="Times New Roman" w:eastAsia="Times New Roman" w:hAnsi="Times New Roman" w:cs="Times New Roman"/>
          <w:i/>
          <w:iCs/>
          <w:color w:val="000000"/>
          <w:sz w:val="24"/>
          <w:szCs w:val="24"/>
          <w:lang w:eastAsia="it-IT"/>
        </w:rPr>
        <w:t>Ap</w:t>
      </w:r>
      <w:proofErr w:type="spellEnd"/>
      <w:r w:rsidRPr="004F24D1">
        <w:rPr>
          <w:rFonts w:ascii="Times New Roman" w:eastAsia="Times New Roman" w:hAnsi="Times New Roman" w:cs="Times New Roman"/>
          <w:color w:val="000000"/>
          <w:sz w:val="24"/>
          <w:szCs w:val="24"/>
          <w:lang w:eastAsia="it-IT"/>
        </w:rPr>
        <w:t xml:space="preserve"> 3,20). Ma a volte mi domando se, a causa dell’aria irrespirabile della nostra autoreferenzialità, </w:t>
      </w:r>
      <w:r w:rsidRPr="00864B0C">
        <w:rPr>
          <w:rFonts w:ascii="Times New Roman" w:eastAsia="Times New Roman" w:hAnsi="Times New Roman" w:cs="Times New Roman"/>
          <w:b/>
          <w:color w:val="000000"/>
          <w:sz w:val="24"/>
          <w:szCs w:val="24"/>
          <w:lang w:eastAsia="it-IT"/>
        </w:rPr>
        <w:t>Gesù non starà bussando dentro di noi perché lo lasciamo uscire.</w:t>
      </w:r>
      <w:r w:rsidRPr="004F24D1">
        <w:rPr>
          <w:rFonts w:ascii="Times New Roman" w:eastAsia="Times New Roman" w:hAnsi="Times New Roman" w:cs="Times New Roman"/>
          <w:color w:val="000000"/>
          <w:sz w:val="24"/>
          <w:szCs w:val="24"/>
          <w:lang w:eastAsia="it-IT"/>
        </w:rPr>
        <w:t xml:space="preserve"> Nel Vangelo vediamo come Gesù «andava per città e villaggi, predicando e annunciando la buona notizia del regno di Dio» (</w:t>
      </w:r>
      <w:proofErr w:type="spellStart"/>
      <w:r w:rsidRPr="004F24D1">
        <w:rPr>
          <w:rFonts w:ascii="Times New Roman" w:eastAsia="Times New Roman" w:hAnsi="Times New Roman" w:cs="Times New Roman"/>
          <w:i/>
          <w:iCs/>
          <w:color w:val="000000"/>
          <w:sz w:val="24"/>
          <w:szCs w:val="24"/>
          <w:lang w:eastAsia="it-IT"/>
        </w:rPr>
        <w:t>Lc</w:t>
      </w:r>
      <w:proofErr w:type="spellEnd"/>
      <w:r w:rsidRPr="004F24D1">
        <w:rPr>
          <w:rFonts w:ascii="Times New Roman" w:eastAsia="Times New Roman" w:hAnsi="Times New Roman" w:cs="Times New Roman"/>
          <w:color w:val="000000"/>
          <w:sz w:val="24"/>
          <w:szCs w:val="24"/>
          <w:lang w:eastAsia="it-IT"/>
        </w:rPr>
        <w:t> 8,1). Anche dopo la risurrezione, quando i discepoli partirono in ogni direzione, «il Signore agiva insieme con loro» (</w:t>
      </w:r>
      <w:r w:rsidRPr="004F24D1">
        <w:rPr>
          <w:rFonts w:ascii="Times New Roman" w:eastAsia="Times New Roman" w:hAnsi="Times New Roman" w:cs="Times New Roman"/>
          <w:i/>
          <w:iCs/>
          <w:color w:val="000000"/>
          <w:sz w:val="24"/>
          <w:szCs w:val="24"/>
          <w:lang w:eastAsia="it-IT"/>
        </w:rPr>
        <w:t>Mc</w:t>
      </w:r>
      <w:r w:rsidRPr="004F24D1">
        <w:rPr>
          <w:rFonts w:ascii="Times New Roman" w:eastAsia="Times New Roman" w:hAnsi="Times New Roman" w:cs="Times New Roman"/>
          <w:color w:val="000000"/>
          <w:sz w:val="24"/>
          <w:szCs w:val="24"/>
          <w:lang w:eastAsia="it-IT"/>
        </w:rPr>
        <w:t> 16,20). Questa è la dinamica che scaturisce dal vero incontro.</w:t>
      </w:r>
    </w:p>
    <w:p w:rsidR="004164DD" w:rsidRPr="004F24D1"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8" w:name="137"/>
      <w:r w:rsidRPr="004F24D1">
        <w:rPr>
          <w:rFonts w:ascii="Times New Roman" w:eastAsia="Times New Roman" w:hAnsi="Times New Roman" w:cs="Times New Roman"/>
          <w:color w:val="000000"/>
          <w:sz w:val="24"/>
          <w:szCs w:val="24"/>
          <w:lang w:eastAsia="it-IT"/>
        </w:rPr>
        <w:t>137</w:t>
      </w:r>
      <w:bookmarkEnd w:id="8"/>
      <w:r w:rsidRPr="004F24D1">
        <w:rPr>
          <w:rFonts w:ascii="Times New Roman" w:eastAsia="Times New Roman" w:hAnsi="Times New Roman" w:cs="Times New Roman"/>
          <w:color w:val="000000"/>
          <w:sz w:val="24"/>
          <w:szCs w:val="24"/>
          <w:lang w:eastAsia="it-IT"/>
        </w:rPr>
        <w:t xml:space="preserve">. L’abitudine ci seduce e ci dice che non ha senso cercare di cambiare le cose, che non possiamo far nulla di fronte a questa situazione, che è sempre stato così e che tuttavia siamo andati avanti. </w:t>
      </w:r>
      <w:r w:rsidRPr="00864B0C">
        <w:rPr>
          <w:rFonts w:ascii="Times New Roman" w:eastAsia="Times New Roman" w:hAnsi="Times New Roman" w:cs="Times New Roman"/>
          <w:b/>
          <w:color w:val="000000"/>
          <w:sz w:val="24"/>
          <w:szCs w:val="24"/>
          <w:lang w:eastAsia="it-IT"/>
        </w:rPr>
        <w:t>Per l’abitudine noi non affrontiamo più il male e permettiamo che le cose “vadano come vanno”,</w:t>
      </w:r>
      <w:r w:rsidRPr="004F24D1">
        <w:rPr>
          <w:rFonts w:ascii="Times New Roman" w:eastAsia="Times New Roman" w:hAnsi="Times New Roman" w:cs="Times New Roman"/>
          <w:color w:val="000000"/>
          <w:sz w:val="24"/>
          <w:szCs w:val="24"/>
          <w:lang w:eastAsia="it-IT"/>
        </w:rPr>
        <w:t xml:space="preserve"> o come alcuni hanno deciso che debbano andare. Ma dunque lasciamo che il Signore venga a risvegliarci, a dare uno scossone al nostro torpore, a liberarci dall’inerzia. Sfidiamo l’</w:t>
      </w:r>
      <w:proofErr w:type="spellStart"/>
      <w:r w:rsidRPr="004F24D1">
        <w:rPr>
          <w:rFonts w:ascii="Times New Roman" w:eastAsia="Times New Roman" w:hAnsi="Times New Roman" w:cs="Times New Roman"/>
          <w:color w:val="000000"/>
          <w:sz w:val="24"/>
          <w:szCs w:val="24"/>
          <w:lang w:eastAsia="it-IT"/>
        </w:rPr>
        <w:t>abitudinarietà</w:t>
      </w:r>
      <w:proofErr w:type="spellEnd"/>
      <w:r w:rsidRPr="004F24D1">
        <w:rPr>
          <w:rFonts w:ascii="Times New Roman" w:eastAsia="Times New Roman" w:hAnsi="Times New Roman" w:cs="Times New Roman"/>
          <w:color w:val="000000"/>
          <w:sz w:val="24"/>
          <w:szCs w:val="24"/>
          <w:lang w:eastAsia="it-IT"/>
        </w:rPr>
        <w:t>, apriamo bene gli occhi e gli orecchi, e soprattutto il cuore, per lasciarci smuovere da ciò che succede intorno a noi e dal grido della Parola viva ed efficace del Risorto.</w:t>
      </w:r>
    </w:p>
    <w:p w:rsidR="004164DD" w:rsidRPr="004F24D1"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9" w:name="138"/>
      <w:r w:rsidRPr="004F24D1">
        <w:rPr>
          <w:rFonts w:ascii="Times New Roman" w:eastAsia="Times New Roman" w:hAnsi="Times New Roman" w:cs="Times New Roman"/>
          <w:color w:val="000000"/>
          <w:sz w:val="24"/>
          <w:szCs w:val="24"/>
          <w:lang w:eastAsia="it-IT"/>
        </w:rPr>
        <w:t>138</w:t>
      </w:r>
      <w:bookmarkEnd w:id="9"/>
      <w:r w:rsidRPr="004F24D1">
        <w:rPr>
          <w:rFonts w:ascii="Times New Roman" w:eastAsia="Times New Roman" w:hAnsi="Times New Roman" w:cs="Times New Roman"/>
          <w:color w:val="000000"/>
          <w:sz w:val="24"/>
          <w:szCs w:val="24"/>
          <w:lang w:eastAsia="it-IT"/>
        </w:rPr>
        <w:t xml:space="preserve">. </w:t>
      </w:r>
      <w:r w:rsidRPr="00864B0C">
        <w:rPr>
          <w:rFonts w:ascii="Times New Roman" w:eastAsia="Times New Roman" w:hAnsi="Times New Roman" w:cs="Times New Roman"/>
          <w:b/>
          <w:color w:val="000000"/>
          <w:sz w:val="24"/>
          <w:szCs w:val="24"/>
          <w:lang w:eastAsia="it-IT"/>
        </w:rPr>
        <w:t>Ci mette in moto l’esempio di tanti sacerdoti, religiose, religiosi e laici</w:t>
      </w:r>
      <w:r w:rsidRPr="004F24D1">
        <w:rPr>
          <w:rFonts w:ascii="Times New Roman" w:eastAsia="Times New Roman" w:hAnsi="Times New Roman" w:cs="Times New Roman"/>
          <w:color w:val="000000"/>
          <w:sz w:val="24"/>
          <w:szCs w:val="24"/>
          <w:lang w:eastAsia="it-IT"/>
        </w:rPr>
        <w:t xml:space="preserve"> che si dedicano ad annunciare e servire con grande fedeltà, molte volte rischiando la vita e certamente a prezzo della loro comodità. La loro testimonianza ci ricorda che la Chiesa non ha bisogno di tanti burocrati e funzionari, ma di missionari appassionati, divorati dall’entusiasmo di comunicare la </w:t>
      </w:r>
      <w:r w:rsidRPr="004F24D1">
        <w:rPr>
          <w:rFonts w:ascii="Times New Roman" w:eastAsia="Times New Roman" w:hAnsi="Times New Roman" w:cs="Times New Roman"/>
          <w:color w:val="000000"/>
          <w:sz w:val="24"/>
          <w:szCs w:val="24"/>
          <w:lang w:eastAsia="it-IT"/>
        </w:rPr>
        <w:lastRenderedPageBreak/>
        <w:t xml:space="preserve">vera vita. </w:t>
      </w:r>
      <w:r w:rsidRPr="00864B0C">
        <w:rPr>
          <w:rFonts w:ascii="Times New Roman" w:eastAsia="Times New Roman" w:hAnsi="Times New Roman" w:cs="Times New Roman"/>
          <w:b/>
          <w:color w:val="000000"/>
          <w:sz w:val="24"/>
          <w:szCs w:val="24"/>
          <w:lang w:eastAsia="it-IT"/>
        </w:rPr>
        <w:t>I santi sorprendono, spiazzano, perché la loro vita ci chiama a uscire dalla mediocrità tranquilla e anestetizzante</w:t>
      </w:r>
      <w:r w:rsidRPr="004F24D1">
        <w:rPr>
          <w:rFonts w:ascii="Times New Roman" w:eastAsia="Times New Roman" w:hAnsi="Times New Roman" w:cs="Times New Roman"/>
          <w:color w:val="000000"/>
          <w:sz w:val="24"/>
          <w:szCs w:val="24"/>
          <w:lang w:eastAsia="it-IT"/>
        </w:rPr>
        <w:t>.</w:t>
      </w:r>
    </w:p>
    <w:p w:rsidR="004164DD" w:rsidRPr="004F24D1"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4164DD" w:rsidRPr="004F24D1"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0" w:name="139"/>
      <w:r w:rsidRPr="004F24D1">
        <w:rPr>
          <w:rFonts w:ascii="Times New Roman" w:eastAsia="Times New Roman" w:hAnsi="Times New Roman" w:cs="Times New Roman"/>
          <w:color w:val="000000"/>
          <w:sz w:val="24"/>
          <w:szCs w:val="24"/>
          <w:lang w:eastAsia="it-IT"/>
        </w:rPr>
        <w:t>139</w:t>
      </w:r>
      <w:bookmarkEnd w:id="10"/>
      <w:r w:rsidRPr="004F24D1">
        <w:rPr>
          <w:rFonts w:ascii="Times New Roman" w:eastAsia="Times New Roman" w:hAnsi="Times New Roman" w:cs="Times New Roman"/>
          <w:color w:val="000000"/>
          <w:sz w:val="24"/>
          <w:szCs w:val="24"/>
          <w:lang w:eastAsia="it-IT"/>
        </w:rPr>
        <w:t xml:space="preserve">. Chiediamo al Signore la grazia di non esitare quando lo Spirito esige da noi che facciamo un passo avanti; chiediamo il coraggio apostolico di comunicare il Vangelo agli altri e di </w:t>
      </w:r>
      <w:r w:rsidRPr="00864B0C">
        <w:rPr>
          <w:rFonts w:ascii="Times New Roman" w:eastAsia="Times New Roman" w:hAnsi="Times New Roman" w:cs="Times New Roman"/>
          <w:b/>
          <w:color w:val="000000"/>
          <w:sz w:val="24"/>
          <w:szCs w:val="24"/>
          <w:lang w:eastAsia="it-IT"/>
        </w:rPr>
        <w:t>rinunciare a fare della nostra vita un museo di ricordi</w:t>
      </w:r>
      <w:r w:rsidRPr="004F24D1">
        <w:rPr>
          <w:rFonts w:ascii="Times New Roman" w:eastAsia="Times New Roman" w:hAnsi="Times New Roman" w:cs="Times New Roman"/>
          <w:color w:val="000000"/>
          <w:sz w:val="24"/>
          <w:szCs w:val="24"/>
          <w:lang w:eastAsia="it-IT"/>
        </w:rPr>
        <w:t>. In ogni situazione, lasciamo che lo Spirito Santo ci faccia contemplare la storia nella prospettiva di Gesù risorto. In tal modo la Chiesa, invece di stancarsi, potrà andare avanti accogliendo le sorprese del Signore.</w:t>
      </w: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bookmarkStart w:id="11" w:name="In_comunità"/>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r w:rsidRPr="004F24D1">
        <w:rPr>
          <w:rFonts w:ascii="Times New Roman" w:eastAsia="Times New Roman" w:hAnsi="Times New Roman" w:cs="Times New Roman"/>
          <w:b/>
          <w:bCs/>
          <w:color w:val="000000"/>
          <w:sz w:val="24"/>
          <w:szCs w:val="24"/>
          <w:lang w:eastAsia="it-IT"/>
        </w:rPr>
        <w:t>In comunità</w:t>
      </w:r>
      <w:bookmarkEnd w:id="11"/>
    </w:p>
    <w:p w:rsidR="004164DD" w:rsidRPr="004F24D1"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4164DD" w:rsidRPr="00864B0C"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bookmarkStart w:id="12" w:name="140"/>
      <w:r w:rsidRPr="004F24D1">
        <w:rPr>
          <w:rFonts w:ascii="Times New Roman" w:eastAsia="Times New Roman" w:hAnsi="Times New Roman" w:cs="Times New Roman"/>
          <w:color w:val="000000"/>
          <w:sz w:val="24"/>
          <w:szCs w:val="24"/>
          <w:lang w:eastAsia="it-IT"/>
        </w:rPr>
        <w:t>140</w:t>
      </w:r>
      <w:bookmarkEnd w:id="12"/>
      <w:r w:rsidRPr="004F24D1">
        <w:rPr>
          <w:rFonts w:ascii="Times New Roman" w:eastAsia="Times New Roman" w:hAnsi="Times New Roman" w:cs="Times New Roman"/>
          <w:color w:val="000000"/>
          <w:sz w:val="24"/>
          <w:szCs w:val="24"/>
          <w:lang w:eastAsia="it-IT"/>
        </w:rPr>
        <w:t xml:space="preserve">. E’ molto difficile lottare contro la propria concupiscenza e contro le insidie e tentazioni del demonio e del mondo egoista se siamo isolati. E’ tale il bombardamento che ci seduce che, </w:t>
      </w:r>
      <w:r w:rsidRPr="00864B0C">
        <w:rPr>
          <w:rFonts w:ascii="Times New Roman" w:eastAsia="Times New Roman" w:hAnsi="Times New Roman" w:cs="Times New Roman"/>
          <w:b/>
          <w:color w:val="000000"/>
          <w:sz w:val="24"/>
          <w:szCs w:val="24"/>
          <w:lang w:eastAsia="it-IT"/>
        </w:rPr>
        <w:t>se siamo troppo soli, facilmente perdiamo il senso della realtà, la chiarezza interiore, e soccombiamo.</w:t>
      </w:r>
    </w:p>
    <w:p w:rsidR="004164DD" w:rsidRPr="004F24D1"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3" w:name="141"/>
      <w:r w:rsidRPr="004F24D1">
        <w:rPr>
          <w:rFonts w:ascii="Times New Roman" w:eastAsia="Times New Roman" w:hAnsi="Times New Roman" w:cs="Times New Roman"/>
          <w:color w:val="000000"/>
          <w:sz w:val="24"/>
          <w:szCs w:val="24"/>
          <w:lang w:eastAsia="it-IT"/>
        </w:rPr>
        <w:t>141</w:t>
      </w:r>
      <w:bookmarkEnd w:id="13"/>
      <w:r w:rsidRPr="004F24D1">
        <w:rPr>
          <w:rFonts w:ascii="Times New Roman" w:eastAsia="Times New Roman" w:hAnsi="Times New Roman" w:cs="Times New Roman"/>
          <w:color w:val="000000"/>
          <w:sz w:val="24"/>
          <w:szCs w:val="24"/>
          <w:lang w:eastAsia="it-IT"/>
        </w:rPr>
        <w:t xml:space="preserve">. </w:t>
      </w:r>
      <w:r w:rsidRPr="00864B0C">
        <w:rPr>
          <w:rFonts w:ascii="Times New Roman" w:eastAsia="Times New Roman" w:hAnsi="Times New Roman" w:cs="Times New Roman"/>
          <w:b/>
          <w:color w:val="000000"/>
          <w:sz w:val="24"/>
          <w:szCs w:val="24"/>
          <w:lang w:eastAsia="it-IT"/>
        </w:rPr>
        <w:t>La santificazione è un cammino comunitario, da fare a due a due</w:t>
      </w:r>
      <w:r w:rsidRPr="004F24D1">
        <w:rPr>
          <w:rFonts w:ascii="Times New Roman" w:eastAsia="Times New Roman" w:hAnsi="Times New Roman" w:cs="Times New Roman"/>
          <w:color w:val="000000"/>
          <w:sz w:val="24"/>
          <w:szCs w:val="24"/>
          <w:lang w:eastAsia="it-IT"/>
        </w:rPr>
        <w:t xml:space="preserve">. Così lo rispecchiano alcune comunità sante. In varie occasioni la Chiesa ha canonizzato intere comunità che hanno vissuto eroicamente il Vangelo o che hanno offerto a Dio la vita di tutti i loro membri. Pensiamo, ad esempio, ai sette santi fondatori dell’Ordine dei Servi di Maria, alle sette beate religiose del primo monastero della Visitazione di Madrid, a san Paolo </w:t>
      </w:r>
      <w:proofErr w:type="spellStart"/>
      <w:r w:rsidRPr="004F24D1">
        <w:rPr>
          <w:rFonts w:ascii="Times New Roman" w:eastAsia="Times New Roman" w:hAnsi="Times New Roman" w:cs="Times New Roman"/>
          <w:color w:val="000000"/>
          <w:sz w:val="24"/>
          <w:szCs w:val="24"/>
          <w:lang w:eastAsia="it-IT"/>
        </w:rPr>
        <w:t>Miki</w:t>
      </w:r>
      <w:proofErr w:type="spellEnd"/>
      <w:r w:rsidRPr="004F24D1">
        <w:rPr>
          <w:rFonts w:ascii="Times New Roman" w:eastAsia="Times New Roman" w:hAnsi="Times New Roman" w:cs="Times New Roman"/>
          <w:color w:val="000000"/>
          <w:sz w:val="24"/>
          <w:szCs w:val="24"/>
          <w:lang w:eastAsia="it-IT"/>
        </w:rPr>
        <w:t xml:space="preserve"> e compagni martiri in Giappone, a sant’Andrea </w:t>
      </w:r>
      <w:proofErr w:type="spellStart"/>
      <w:r w:rsidRPr="004F24D1">
        <w:rPr>
          <w:rFonts w:ascii="Times New Roman" w:eastAsia="Times New Roman" w:hAnsi="Times New Roman" w:cs="Times New Roman"/>
          <w:color w:val="000000"/>
          <w:sz w:val="24"/>
          <w:szCs w:val="24"/>
          <w:lang w:eastAsia="it-IT"/>
        </w:rPr>
        <w:t>Taegon</w:t>
      </w:r>
      <w:proofErr w:type="spellEnd"/>
      <w:r w:rsidRPr="004F24D1">
        <w:rPr>
          <w:rFonts w:ascii="Times New Roman" w:eastAsia="Times New Roman" w:hAnsi="Times New Roman" w:cs="Times New Roman"/>
          <w:color w:val="000000"/>
          <w:sz w:val="24"/>
          <w:szCs w:val="24"/>
          <w:lang w:eastAsia="it-IT"/>
        </w:rPr>
        <w:t xml:space="preserve"> e compagni martiri in Corea, ai santi Rocco </w:t>
      </w:r>
      <w:proofErr w:type="spellStart"/>
      <w:r w:rsidRPr="004F24D1">
        <w:rPr>
          <w:rFonts w:ascii="Times New Roman" w:eastAsia="Times New Roman" w:hAnsi="Times New Roman" w:cs="Times New Roman"/>
          <w:color w:val="000000"/>
          <w:sz w:val="24"/>
          <w:szCs w:val="24"/>
          <w:lang w:eastAsia="it-IT"/>
        </w:rPr>
        <w:t>Gonzáles</w:t>
      </w:r>
      <w:proofErr w:type="spellEnd"/>
      <w:r w:rsidRPr="004F24D1">
        <w:rPr>
          <w:rFonts w:ascii="Times New Roman" w:eastAsia="Times New Roman" w:hAnsi="Times New Roman" w:cs="Times New Roman"/>
          <w:color w:val="000000"/>
          <w:sz w:val="24"/>
          <w:szCs w:val="24"/>
          <w:lang w:eastAsia="it-IT"/>
        </w:rPr>
        <w:t xml:space="preserve"> e Alfonso Rodríguez e compagni martiri in Sud America. Ricordiamo anche la recente testimonianza dei monaci trappisti di </w:t>
      </w:r>
      <w:proofErr w:type="spellStart"/>
      <w:r w:rsidRPr="004F24D1">
        <w:rPr>
          <w:rFonts w:ascii="Times New Roman" w:eastAsia="Times New Roman" w:hAnsi="Times New Roman" w:cs="Times New Roman"/>
          <w:color w:val="000000"/>
          <w:sz w:val="24"/>
          <w:szCs w:val="24"/>
          <w:lang w:eastAsia="it-IT"/>
        </w:rPr>
        <w:t>Tibhirine</w:t>
      </w:r>
      <w:proofErr w:type="spellEnd"/>
      <w:r w:rsidRPr="004F24D1">
        <w:rPr>
          <w:rFonts w:ascii="Times New Roman" w:eastAsia="Times New Roman" w:hAnsi="Times New Roman" w:cs="Times New Roman"/>
          <w:color w:val="000000"/>
          <w:sz w:val="24"/>
          <w:szCs w:val="24"/>
          <w:lang w:eastAsia="it-IT"/>
        </w:rPr>
        <w:t xml:space="preserve"> (Algeria), che si sono preparati insieme al martirio. </w:t>
      </w:r>
      <w:r w:rsidRPr="00864B0C">
        <w:rPr>
          <w:rFonts w:ascii="Times New Roman" w:eastAsia="Times New Roman" w:hAnsi="Times New Roman" w:cs="Times New Roman"/>
          <w:b/>
          <w:color w:val="000000"/>
          <w:sz w:val="24"/>
          <w:szCs w:val="24"/>
          <w:lang w:eastAsia="it-IT"/>
        </w:rPr>
        <w:t xml:space="preserve">Allo stesso modo ci sono molte coppie di sposi sante, in cui ognuno dei coniugi è stato strumento per la santificazione dell’altro. </w:t>
      </w:r>
      <w:r w:rsidRPr="004F24D1">
        <w:rPr>
          <w:rFonts w:ascii="Times New Roman" w:eastAsia="Times New Roman" w:hAnsi="Times New Roman" w:cs="Times New Roman"/>
          <w:color w:val="000000"/>
          <w:sz w:val="24"/>
          <w:szCs w:val="24"/>
          <w:lang w:eastAsia="it-IT"/>
        </w:rPr>
        <w:t>Vivere e lavorare con altri è senza dubbio una via di crescita spirituale. San Giovanni della Croce diceva a un discepolo: stai vivendo con altri «perché ti lavorino e ti esercitino nella virtù».</w:t>
      </w:r>
      <w:bookmarkStart w:id="14" w:name="_ftnref104"/>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"_ftn104"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[104]</w:t>
      </w:r>
      <w:r w:rsidRPr="004F24D1">
        <w:rPr>
          <w:rFonts w:ascii="Times New Roman" w:eastAsia="Times New Roman" w:hAnsi="Times New Roman" w:cs="Times New Roman"/>
          <w:color w:val="000000"/>
          <w:sz w:val="24"/>
          <w:szCs w:val="24"/>
          <w:lang w:eastAsia="it-IT"/>
        </w:rPr>
        <w:fldChar w:fldCharType="end"/>
      </w:r>
      <w:bookmarkEnd w:id="14"/>
    </w:p>
    <w:p w:rsidR="004164DD" w:rsidRPr="004F24D1"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5" w:name="142"/>
      <w:r w:rsidRPr="004F24D1">
        <w:rPr>
          <w:rFonts w:ascii="Times New Roman" w:eastAsia="Times New Roman" w:hAnsi="Times New Roman" w:cs="Times New Roman"/>
          <w:color w:val="000000"/>
          <w:sz w:val="24"/>
          <w:szCs w:val="24"/>
          <w:lang w:eastAsia="it-IT"/>
        </w:rPr>
        <w:t>142</w:t>
      </w:r>
      <w:bookmarkEnd w:id="15"/>
      <w:r w:rsidRPr="004F24D1">
        <w:rPr>
          <w:rFonts w:ascii="Times New Roman" w:eastAsia="Times New Roman" w:hAnsi="Times New Roman" w:cs="Times New Roman"/>
          <w:color w:val="000000"/>
          <w:sz w:val="24"/>
          <w:szCs w:val="24"/>
          <w:lang w:eastAsia="it-IT"/>
        </w:rPr>
        <w:t>. La comunità è chiamata a creare quello «spazio teologale in cui si può sperimentare la mistica presenza del Signore risorto».</w:t>
      </w:r>
      <w:bookmarkStart w:id="16" w:name="_ftnref105"/>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"_ftn105"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[105]</w:t>
      </w:r>
      <w:r w:rsidRPr="004F24D1">
        <w:rPr>
          <w:rFonts w:ascii="Times New Roman" w:eastAsia="Times New Roman" w:hAnsi="Times New Roman" w:cs="Times New Roman"/>
          <w:color w:val="000000"/>
          <w:sz w:val="24"/>
          <w:szCs w:val="24"/>
          <w:lang w:eastAsia="it-IT"/>
        </w:rPr>
        <w:fldChar w:fldCharType="end"/>
      </w:r>
      <w:bookmarkEnd w:id="16"/>
      <w:r w:rsidRPr="004F24D1">
        <w:rPr>
          <w:rFonts w:ascii="Times New Roman" w:eastAsia="Times New Roman" w:hAnsi="Times New Roman" w:cs="Times New Roman"/>
          <w:color w:val="000000"/>
          <w:sz w:val="24"/>
          <w:szCs w:val="24"/>
          <w:lang w:eastAsia="it-IT"/>
        </w:rPr>
        <w:t> </w:t>
      </w:r>
      <w:r w:rsidRPr="00864B0C">
        <w:rPr>
          <w:rFonts w:ascii="Times New Roman" w:eastAsia="Times New Roman" w:hAnsi="Times New Roman" w:cs="Times New Roman"/>
          <w:b/>
          <w:color w:val="000000"/>
          <w:sz w:val="24"/>
          <w:szCs w:val="24"/>
          <w:lang w:eastAsia="it-IT"/>
        </w:rPr>
        <w:t xml:space="preserve">Condividere la Parola e celebrare insieme l’Eucaristia ci rende più fratelli e ci trasforma via </w:t>
      </w:r>
      <w:proofErr w:type="spellStart"/>
      <w:r w:rsidRPr="00864B0C">
        <w:rPr>
          <w:rFonts w:ascii="Times New Roman" w:eastAsia="Times New Roman" w:hAnsi="Times New Roman" w:cs="Times New Roman"/>
          <w:b/>
          <w:color w:val="000000"/>
          <w:sz w:val="24"/>
          <w:szCs w:val="24"/>
          <w:lang w:eastAsia="it-IT"/>
        </w:rPr>
        <w:t>via</w:t>
      </w:r>
      <w:proofErr w:type="spellEnd"/>
      <w:r w:rsidRPr="00864B0C">
        <w:rPr>
          <w:rFonts w:ascii="Times New Roman" w:eastAsia="Times New Roman" w:hAnsi="Times New Roman" w:cs="Times New Roman"/>
          <w:b/>
          <w:color w:val="000000"/>
          <w:sz w:val="24"/>
          <w:szCs w:val="24"/>
          <w:lang w:eastAsia="it-IT"/>
        </w:rPr>
        <w:t xml:space="preserve"> in comunità santa e missionaria</w:t>
      </w:r>
      <w:r w:rsidRPr="004F24D1">
        <w:rPr>
          <w:rFonts w:ascii="Times New Roman" w:eastAsia="Times New Roman" w:hAnsi="Times New Roman" w:cs="Times New Roman"/>
          <w:color w:val="000000"/>
          <w:sz w:val="24"/>
          <w:szCs w:val="24"/>
          <w:lang w:eastAsia="it-IT"/>
        </w:rPr>
        <w:t>. Questo dà luogo anche ad autentiche esperienze mistiche vissute in comunità, come fu il caso di san Benedetto e santa Scolastica, o di quel sublime incontro spirituale che vissero insieme sant’Agostino e sua madre santa Monica: «All’avvicinarsi del giorno in cui doveva uscire di questa vita, giorno a te noto, ignoto a noi, accadde, per opera tua, io credo, secondo i tuoi misteriosi ordinamenti, che ci trovassimo lei ed io soli, appoggiati a una finestra prospiciente il giardino della casa che ci ospitava […]. Aprivamo avidamente la bocca del cuore al getto superno della tua fonte, la fonte della vita, che è presso di te […]. E mentre parlavamo e anelavamo verso di lei [la Sapienza], la cogliemmo un poco con lo slancio totale della mente [… così che] la vita eterna [somiglierebbe] a quel momento d’intuizione che ci fece sospirare».</w:t>
      </w:r>
      <w:bookmarkStart w:id="17" w:name="_ftnref106"/>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"_ftn106"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[106]</w:t>
      </w:r>
      <w:r w:rsidRPr="004F24D1">
        <w:rPr>
          <w:rFonts w:ascii="Times New Roman" w:eastAsia="Times New Roman" w:hAnsi="Times New Roman" w:cs="Times New Roman"/>
          <w:color w:val="000000"/>
          <w:sz w:val="24"/>
          <w:szCs w:val="24"/>
          <w:lang w:eastAsia="it-IT"/>
        </w:rPr>
        <w:fldChar w:fldCharType="end"/>
      </w:r>
      <w:bookmarkEnd w:id="17"/>
    </w:p>
    <w:p w:rsidR="004164DD" w:rsidRPr="004F24D1"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8" w:name="143"/>
      <w:r w:rsidRPr="004F24D1">
        <w:rPr>
          <w:rFonts w:ascii="Times New Roman" w:eastAsia="Times New Roman" w:hAnsi="Times New Roman" w:cs="Times New Roman"/>
          <w:color w:val="000000"/>
          <w:sz w:val="24"/>
          <w:szCs w:val="24"/>
          <w:lang w:eastAsia="it-IT"/>
        </w:rPr>
        <w:t>143</w:t>
      </w:r>
      <w:bookmarkEnd w:id="18"/>
      <w:r w:rsidRPr="004F24D1">
        <w:rPr>
          <w:rFonts w:ascii="Times New Roman" w:eastAsia="Times New Roman" w:hAnsi="Times New Roman" w:cs="Times New Roman"/>
          <w:color w:val="000000"/>
          <w:sz w:val="24"/>
          <w:szCs w:val="24"/>
          <w:lang w:eastAsia="it-IT"/>
        </w:rPr>
        <w:t xml:space="preserve">. Ma queste esperienze non sono la cosa più frequente, né la più importante. </w:t>
      </w:r>
      <w:r w:rsidRPr="00B83A76">
        <w:rPr>
          <w:rFonts w:ascii="Times New Roman" w:eastAsia="Times New Roman" w:hAnsi="Times New Roman" w:cs="Times New Roman"/>
          <w:b/>
          <w:color w:val="000000"/>
          <w:sz w:val="24"/>
          <w:szCs w:val="24"/>
          <w:lang w:eastAsia="it-IT"/>
        </w:rPr>
        <w:t>La vita comunitaria, in famiglia, in parrocchia, nella comunità religiosa o in qualunque altra, è fatta di tanti piccoli dettagli quotidiani.</w:t>
      </w:r>
      <w:r w:rsidRPr="004F24D1">
        <w:rPr>
          <w:rFonts w:ascii="Times New Roman" w:eastAsia="Times New Roman" w:hAnsi="Times New Roman" w:cs="Times New Roman"/>
          <w:color w:val="000000"/>
          <w:sz w:val="24"/>
          <w:szCs w:val="24"/>
          <w:lang w:eastAsia="it-IT"/>
        </w:rPr>
        <w:t xml:space="preserve"> Questo capitava nella comunità santa che formarono Gesù, Maria e Giuseppe, dove si è rispecchiata in modo paradigmatico la bellezza della comunione trinitaria. Ed è anche ciò che succedeva nella vita comunitaria che Gesù condusse con i suoi discepoli e con la gente semplice del popolo.</w:t>
      </w: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4164DD" w:rsidRPr="004F24D1"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4164DD" w:rsidRPr="00B83A76" w:rsidRDefault="004164DD" w:rsidP="004164DD">
      <w:pPr>
        <w:shd w:val="clear" w:color="auto" w:fill="FFFFFF"/>
        <w:tabs>
          <w:tab w:val="left" w:pos="284"/>
        </w:tabs>
        <w:spacing w:after="0" w:line="240" w:lineRule="atLeast"/>
        <w:ind w:left="284" w:hanging="284"/>
        <w:rPr>
          <w:rFonts w:ascii="Times New Roman" w:eastAsia="Times New Roman" w:hAnsi="Times New Roman" w:cs="Times New Roman"/>
          <w:b/>
          <w:color w:val="000000"/>
          <w:sz w:val="24"/>
          <w:szCs w:val="24"/>
          <w:lang w:eastAsia="it-IT"/>
        </w:rPr>
      </w:pPr>
      <w:bookmarkStart w:id="19" w:name="144"/>
      <w:r w:rsidRPr="004F24D1">
        <w:rPr>
          <w:rFonts w:ascii="Times New Roman" w:eastAsia="Times New Roman" w:hAnsi="Times New Roman" w:cs="Times New Roman"/>
          <w:color w:val="000000"/>
          <w:sz w:val="24"/>
          <w:szCs w:val="24"/>
          <w:lang w:eastAsia="it-IT"/>
        </w:rPr>
        <w:lastRenderedPageBreak/>
        <w:t>144</w:t>
      </w:r>
      <w:bookmarkEnd w:id="19"/>
      <w:r w:rsidRPr="004F24D1">
        <w:rPr>
          <w:rFonts w:ascii="Times New Roman" w:eastAsia="Times New Roman" w:hAnsi="Times New Roman" w:cs="Times New Roman"/>
          <w:color w:val="000000"/>
          <w:sz w:val="24"/>
          <w:szCs w:val="24"/>
          <w:lang w:eastAsia="it-IT"/>
        </w:rPr>
        <w:t>. Ricordiamo come Gesù invitava i suoi discepoli a fare attenzione ai particolari.</w:t>
      </w:r>
      <w:r w:rsidRPr="004F24D1">
        <w:rPr>
          <w:rFonts w:ascii="Times New Roman" w:eastAsia="Times New Roman" w:hAnsi="Times New Roman" w:cs="Times New Roman"/>
          <w:color w:val="000000"/>
          <w:sz w:val="24"/>
          <w:szCs w:val="24"/>
          <w:lang w:eastAsia="it-IT"/>
        </w:rPr>
        <w:br/>
      </w:r>
      <w:r w:rsidRPr="00B83A76">
        <w:rPr>
          <w:rFonts w:ascii="Times New Roman" w:eastAsia="Times New Roman" w:hAnsi="Times New Roman" w:cs="Times New Roman"/>
          <w:b/>
          <w:color w:val="000000"/>
          <w:sz w:val="24"/>
          <w:szCs w:val="24"/>
          <w:lang w:eastAsia="it-IT"/>
        </w:rPr>
        <w:t>Il piccolo particolare che si stava esaurendo il vino in una festa.</w:t>
      </w:r>
      <w:r w:rsidRPr="00B83A76">
        <w:rPr>
          <w:rFonts w:ascii="Times New Roman" w:eastAsia="Times New Roman" w:hAnsi="Times New Roman" w:cs="Times New Roman"/>
          <w:b/>
          <w:color w:val="000000"/>
          <w:sz w:val="24"/>
          <w:szCs w:val="24"/>
          <w:lang w:eastAsia="it-IT"/>
        </w:rPr>
        <w:br/>
        <w:t>Il piccolo particolare che mancava una pecora.</w:t>
      </w:r>
      <w:r w:rsidRPr="00B83A76">
        <w:rPr>
          <w:rFonts w:ascii="Times New Roman" w:eastAsia="Times New Roman" w:hAnsi="Times New Roman" w:cs="Times New Roman"/>
          <w:b/>
          <w:color w:val="000000"/>
          <w:sz w:val="24"/>
          <w:szCs w:val="24"/>
          <w:lang w:eastAsia="it-IT"/>
        </w:rPr>
        <w:br/>
        <w:t>Il piccolo particolare della vedova che offrì le sue due monetine.</w:t>
      </w:r>
      <w:r w:rsidRPr="00B83A76">
        <w:rPr>
          <w:rFonts w:ascii="Times New Roman" w:eastAsia="Times New Roman" w:hAnsi="Times New Roman" w:cs="Times New Roman"/>
          <w:b/>
          <w:color w:val="000000"/>
          <w:sz w:val="24"/>
          <w:szCs w:val="24"/>
          <w:lang w:eastAsia="it-IT"/>
        </w:rPr>
        <w:br/>
        <w:t>Il piccolo particolare di avere olio di riserva per le lampade se lo sposo ritarda.</w:t>
      </w:r>
      <w:r w:rsidRPr="00B83A76">
        <w:rPr>
          <w:rFonts w:ascii="Times New Roman" w:eastAsia="Times New Roman" w:hAnsi="Times New Roman" w:cs="Times New Roman"/>
          <w:b/>
          <w:color w:val="000000"/>
          <w:sz w:val="24"/>
          <w:szCs w:val="24"/>
          <w:lang w:eastAsia="it-IT"/>
        </w:rPr>
        <w:br/>
        <w:t>Il piccolo particolare di chiedere ai discepoli di vedere quanti pani avevano.</w:t>
      </w:r>
      <w:r w:rsidRPr="00B83A76">
        <w:rPr>
          <w:rFonts w:ascii="Times New Roman" w:eastAsia="Times New Roman" w:hAnsi="Times New Roman" w:cs="Times New Roman"/>
          <w:b/>
          <w:color w:val="000000"/>
          <w:sz w:val="24"/>
          <w:szCs w:val="24"/>
          <w:lang w:eastAsia="it-IT"/>
        </w:rPr>
        <w:br/>
        <w:t>Il piccolo particolare di avere un fuocherello pronto e del pesce sulla griglia mentre aspettava i discepoli all’alba.</w:t>
      </w:r>
    </w:p>
    <w:p w:rsidR="004164DD" w:rsidRPr="004F24D1" w:rsidRDefault="004164DD" w:rsidP="004164DD">
      <w:pPr>
        <w:shd w:val="clear" w:color="auto" w:fill="FFFFFF"/>
        <w:tabs>
          <w:tab w:val="left" w:pos="284"/>
        </w:tabs>
        <w:spacing w:after="0" w:line="240" w:lineRule="atLeast"/>
        <w:ind w:left="284" w:hanging="284"/>
        <w:rPr>
          <w:rFonts w:ascii="Times New Roman" w:eastAsia="Times New Roman" w:hAnsi="Times New Roman" w:cs="Times New Roman"/>
          <w:color w:val="000000"/>
          <w:sz w:val="24"/>
          <w:szCs w:val="24"/>
          <w:lang w:eastAsia="it-IT"/>
        </w:rPr>
      </w:pP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0" w:name="145"/>
      <w:r w:rsidRPr="004F24D1">
        <w:rPr>
          <w:rFonts w:ascii="Times New Roman" w:eastAsia="Times New Roman" w:hAnsi="Times New Roman" w:cs="Times New Roman"/>
          <w:color w:val="000000"/>
          <w:sz w:val="24"/>
          <w:szCs w:val="24"/>
          <w:lang w:eastAsia="it-IT"/>
        </w:rPr>
        <w:t>145</w:t>
      </w:r>
      <w:bookmarkEnd w:id="20"/>
      <w:r w:rsidRPr="004F24D1">
        <w:rPr>
          <w:rFonts w:ascii="Times New Roman" w:eastAsia="Times New Roman" w:hAnsi="Times New Roman" w:cs="Times New Roman"/>
          <w:color w:val="000000"/>
          <w:sz w:val="24"/>
          <w:szCs w:val="24"/>
          <w:lang w:eastAsia="it-IT"/>
        </w:rPr>
        <w:t xml:space="preserve">. </w:t>
      </w:r>
      <w:r w:rsidRPr="00B83A76">
        <w:rPr>
          <w:rFonts w:ascii="Times New Roman" w:eastAsia="Times New Roman" w:hAnsi="Times New Roman" w:cs="Times New Roman"/>
          <w:b/>
          <w:color w:val="000000"/>
          <w:sz w:val="24"/>
          <w:szCs w:val="24"/>
          <w:lang w:eastAsia="it-IT"/>
        </w:rPr>
        <w:t>La comunità che custodisce i piccoli particolari dell’amore,</w:t>
      </w:r>
      <w:bookmarkStart w:id="21" w:name="_ftnref107"/>
      <w:r w:rsidRPr="00B83A76">
        <w:rPr>
          <w:rFonts w:ascii="Times New Roman" w:eastAsia="Times New Roman" w:hAnsi="Times New Roman" w:cs="Times New Roman"/>
          <w:b/>
          <w:color w:val="000000"/>
          <w:sz w:val="24"/>
          <w:szCs w:val="24"/>
          <w:lang w:eastAsia="it-IT"/>
        </w:rPr>
        <w:fldChar w:fldCharType="begin"/>
      </w:r>
      <w:r w:rsidRPr="00B83A76">
        <w:rPr>
          <w:rFonts w:ascii="Times New Roman" w:eastAsia="Times New Roman" w:hAnsi="Times New Roman" w:cs="Times New Roman"/>
          <w:b/>
          <w:color w:val="000000"/>
          <w:sz w:val="24"/>
          <w:szCs w:val="24"/>
          <w:lang w:eastAsia="it-IT"/>
        </w:rPr>
        <w:instrText xml:space="preserve"> HYPERLINK "http://w2.vatican.va/content/francesco/it/apost_exhortations/documents/papa-francesco_esortazione-ap_20180319_gaudete-et-exsultate.html" \l "_ftn107" \o "" </w:instrText>
      </w:r>
      <w:r w:rsidRPr="00B83A76">
        <w:rPr>
          <w:rFonts w:ascii="Times New Roman" w:eastAsia="Times New Roman" w:hAnsi="Times New Roman" w:cs="Times New Roman"/>
          <w:b/>
          <w:color w:val="000000"/>
          <w:sz w:val="24"/>
          <w:szCs w:val="24"/>
          <w:lang w:eastAsia="it-IT"/>
        </w:rPr>
        <w:fldChar w:fldCharType="separate"/>
      </w:r>
      <w:r w:rsidRPr="00B83A76">
        <w:rPr>
          <w:rFonts w:ascii="Times New Roman" w:eastAsia="Times New Roman" w:hAnsi="Times New Roman" w:cs="Times New Roman"/>
          <w:b/>
          <w:color w:val="000000"/>
          <w:sz w:val="24"/>
          <w:szCs w:val="24"/>
          <w:u w:val="single"/>
          <w:lang w:eastAsia="it-IT"/>
        </w:rPr>
        <w:t>[107]</w:t>
      </w:r>
      <w:r w:rsidRPr="00B83A76">
        <w:rPr>
          <w:rFonts w:ascii="Times New Roman" w:eastAsia="Times New Roman" w:hAnsi="Times New Roman" w:cs="Times New Roman"/>
          <w:b/>
          <w:color w:val="000000"/>
          <w:sz w:val="24"/>
          <w:szCs w:val="24"/>
          <w:lang w:eastAsia="it-IT"/>
        </w:rPr>
        <w:fldChar w:fldCharType="end"/>
      </w:r>
      <w:bookmarkEnd w:id="21"/>
      <w:r w:rsidRPr="00B83A76">
        <w:rPr>
          <w:rFonts w:ascii="Times New Roman" w:eastAsia="Times New Roman" w:hAnsi="Times New Roman" w:cs="Times New Roman"/>
          <w:b/>
          <w:color w:val="000000"/>
          <w:sz w:val="24"/>
          <w:szCs w:val="24"/>
          <w:lang w:eastAsia="it-IT"/>
        </w:rPr>
        <w:t> dove i membri si prendono cura gli uni degli altri e costituiscono uno spazio aperto ed evangelizzatore, è luogo della presenza del Risorto che la va santificando secondo il progetto del Padre</w:t>
      </w:r>
      <w:r w:rsidRPr="004F24D1">
        <w:rPr>
          <w:rFonts w:ascii="Times New Roman" w:eastAsia="Times New Roman" w:hAnsi="Times New Roman" w:cs="Times New Roman"/>
          <w:color w:val="000000"/>
          <w:sz w:val="24"/>
          <w:szCs w:val="24"/>
          <w:lang w:eastAsia="it-IT"/>
        </w:rPr>
        <w:t>. A volte, per un dono dell’amore del Signore, in mezzo a questi piccoli particolari ci vengono regalate consolanti esperienze di Dio: «Una sera d’inverno compivo come al solito il mio piccolo servizio, […] a un tratto udii in lontananza il suono armonioso di uno strumento musicale: allora mi immaginai un salone ben illuminato tutto splendente di ori, ragazze elegantemente vestite che si facevano a vicenda complimenti e convenevoli mondani; poi il mio sguardo cadde sulla povera malata che sostenevo; invece di una melodia udivo ogni tanto i suoi gemiti lamentosi […]. Non posso esprimere ciò che accadde nella mia anima, quello che so è che il Signore la illuminò con i raggi della verità che superano talmente lo splendore tenebroso delle feste della terra, che non potevo credere alla mia felicità».</w:t>
      </w:r>
      <w:bookmarkStart w:id="22" w:name="_ftnref108"/>
      <w:r>
        <w:rPr>
          <w:rFonts w:ascii="Times New Roman" w:eastAsia="Times New Roman" w:hAnsi="Times New Roman" w:cs="Times New Roman"/>
          <w:color w:val="000000"/>
          <w:sz w:val="24"/>
          <w:szCs w:val="24"/>
          <w:lang w:eastAsia="it-IT"/>
        </w:rPr>
        <w:t xml:space="preserve">(S. Teresa del Bambino Gesù) </w:t>
      </w:r>
      <w:hyperlink r:id="rId6" w:anchor="_ftn108" w:tooltip="" w:history="1">
        <w:r w:rsidRPr="004F24D1">
          <w:rPr>
            <w:rFonts w:ascii="Times New Roman" w:eastAsia="Times New Roman" w:hAnsi="Times New Roman" w:cs="Times New Roman"/>
            <w:color w:val="000000"/>
            <w:sz w:val="24"/>
            <w:szCs w:val="24"/>
            <w:u w:val="single"/>
            <w:lang w:eastAsia="it-IT"/>
          </w:rPr>
          <w:t>[108]</w:t>
        </w:r>
      </w:hyperlink>
      <w:bookmarkEnd w:id="22"/>
    </w:p>
    <w:p w:rsidR="004164DD" w:rsidRPr="004F24D1"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4164DD" w:rsidRPr="00B83A76"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bookmarkStart w:id="23" w:name="146"/>
      <w:r w:rsidRPr="004F24D1">
        <w:rPr>
          <w:rFonts w:ascii="Times New Roman" w:eastAsia="Times New Roman" w:hAnsi="Times New Roman" w:cs="Times New Roman"/>
          <w:color w:val="000000"/>
          <w:sz w:val="24"/>
          <w:szCs w:val="24"/>
          <w:lang w:eastAsia="it-IT"/>
        </w:rPr>
        <w:t>146</w:t>
      </w:r>
      <w:bookmarkEnd w:id="23"/>
      <w:r w:rsidRPr="004F24D1">
        <w:rPr>
          <w:rFonts w:ascii="Times New Roman" w:eastAsia="Times New Roman" w:hAnsi="Times New Roman" w:cs="Times New Roman"/>
          <w:color w:val="000000"/>
          <w:sz w:val="24"/>
          <w:szCs w:val="24"/>
          <w:lang w:eastAsia="it-IT"/>
        </w:rPr>
        <w:t xml:space="preserve">. Contro la tendenza all’individualismo consumista che finisce per isolarci nella ricerca del benessere appartato dagli altri, il nostro cammino di santificazione non può cessare di identificarci con quel desiderio di Gesù: </w:t>
      </w:r>
      <w:r w:rsidRPr="00B83A76">
        <w:rPr>
          <w:rFonts w:ascii="Times New Roman" w:eastAsia="Times New Roman" w:hAnsi="Times New Roman" w:cs="Times New Roman"/>
          <w:b/>
          <w:color w:val="000000"/>
          <w:sz w:val="24"/>
          <w:szCs w:val="24"/>
          <w:lang w:eastAsia="it-IT"/>
        </w:rPr>
        <w:t>che «tutti siano una sola cosa; come tu, Padre, sei in me e io in te» (</w:t>
      </w:r>
      <w:proofErr w:type="spellStart"/>
      <w:r w:rsidRPr="00B83A76">
        <w:rPr>
          <w:rFonts w:ascii="Times New Roman" w:eastAsia="Times New Roman" w:hAnsi="Times New Roman" w:cs="Times New Roman"/>
          <w:b/>
          <w:i/>
          <w:iCs/>
          <w:color w:val="000000"/>
          <w:sz w:val="24"/>
          <w:szCs w:val="24"/>
          <w:lang w:eastAsia="it-IT"/>
        </w:rPr>
        <w:t>Gv</w:t>
      </w:r>
      <w:proofErr w:type="spellEnd"/>
      <w:r w:rsidRPr="00B83A76">
        <w:rPr>
          <w:rFonts w:ascii="Times New Roman" w:eastAsia="Times New Roman" w:hAnsi="Times New Roman" w:cs="Times New Roman"/>
          <w:b/>
          <w:color w:val="000000"/>
          <w:sz w:val="24"/>
          <w:szCs w:val="24"/>
          <w:lang w:eastAsia="it-IT"/>
        </w:rPr>
        <w:t> 17,21).</w:t>
      </w:r>
    </w:p>
    <w:p w:rsidR="004164DD" w:rsidRDefault="004164DD" w:rsidP="004164DD">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p>
    <w:p w:rsidR="004164DD" w:rsidRDefault="004164DD" w:rsidP="004164DD">
      <w:pPr>
        <w:shd w:val="clear" w:color="auto" w:fill="FFFFFF"/>
        <w:tabs>
          <w:tab w:val="left" w:pos="284"/>
        </w:tabs>
        <w:spacing w:after="0" w:line="240" w:lineRule="atLeast"/>
        <w:ind w:left="284" w:hanging="284"/>
        <w:jc w:val="center"/>
        <w:rPr>
          <w:rFonts w:ascii="Times New Roman" w:eastAsia="Times New Roman" w:hAnsi="Times New Roman" w:cs="Times New Roman"/>
          <w:b/>
          <w:bCs/>
          <w:color w:val="000000"/>
          <w:sz w:val="24"/>
          <w:szCs w:val="24"/>
          <w:lang w:eastAsia="it-IT"/>
        </w:rPr>
      </w:pPr>
      <w:r>
        <w:rPr>
          <w:noProof/>
          <w:lang w:eastAsia="it-IT"/>
        </w:rPr>
        <w:drawing>
          <wp:inline distT="0" distB="0" distL="0" distR="0">
            <wp:extent cx="5667375" cy="4289981"/>
            <wp:effectExtent l="19050" t="0" r="9525" b="0"/>
            <wp:docPr id="19" name="Immagine 19" descr="Risultati immagini per Mani unite in fraternitÃ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isultati immagini per Mani unite in fraternitÃ "/>
                    <pic:cNvPicPr>
                      <a:picLocks noChangeAspect="1" noChangeArrowheads="1"/>
                    </pic:cNvPicPr>
                  </pic:nvPicPr>
                  <pic:blipFill>
                    <a:blip r:embed="rId7" cstate="print"/>
                    <a:srcRect/>
                    <a:stretch>
                      <a:fillRect/>
                    </a:stretch>
                  </pic:blipFill>
                  <pic:spPr bwMode="auto">
                    <a:xfrm>
                      <a:off x="0" y="0"/>
                      <a:ext cx="5671720" cy="4293270"/>
                    </a:xfrm>
                    <a:prstGeom prst="rect">
                      <a:avLst/>
                    </a:prstGeom>
                    <a:noFill/>
                    <a:ln w="9525">
                      <a:noFill/>
                      <a:miter lim="800000"/>
                      <a:headEnd/>
                      <a:tailEnd/>
                    </a:ln>
                  </pic:spPr>
                </pic:pic>
              </a:graphicData>
            </a:graphic>
          </wp:inline>
        </w:drawing>
      </w:r>
    </w:p>
    <w:sectPr w:rsidR="004164DD" w:rsidSect="0077105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4164DD"/>
    <w:rsid w:val="004164DD"/>
    <w:rsid w:val="0077105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164D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164D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164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2.vatican.va/content/francesco/it/apost_exhortations/documents/papa-francesco_esortazione-ap_20180319_gaudete-et-exsultate.html" TargetMode="External"/><Relationship Id="rId5" Type="http://schemas.openxmlformats.org/officeDocument/2006/relationships/hyperlink" Target="http://w2.vatican.va/content/paul-vi/it.html"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1922</Words>
  <Characters>10961</Characters>
  <Application>Microsoft Office Word</Application>
  <DocSecurity>0</DocSecurity>
  <Lines>91</Lines>
  <Paragraphs>25</Paragraphs>
  <ScaleCrop>false</ScaleCrop>
  <Company>Hewlett-Packard Company</Company>
  <LinksUpToDate>false</LinksUpToDate>
  <CharactersWithSpaces>12858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2018-06-25T17:07:00Z</cp:lastPrinted>
  <dcterms:created xsi:type="dcterms:W3CDTF">2018-06-25T17:07:00Z</dcterms:created>
  <dcterms:modified xsi:type="dcterms:W3CDTF">2018-06-25T17:07:00Z</dcterms:modified>
</cp:coreProperties>
</file>